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rPr/>
      </w:pPr>
      <w:r>
        <w:rPr/>
        <w:t xml:space="preserve">РАБОЧАЯ ПРОГРАММА </w:t>
      </w:r>
    </w:p>
    <w:p>
      <w:pPr>
        <w:pStyle w:val="Normal"/>
        <w:spacing w:lineRule="auto" w:line="216" w:before="0" w:after="0"/>
        <w:ind w:left="2851" w:right="2351" w:hanging="2559"/>
        <w:jc w:val="left"/>
        <w:rPr/>
      </w:pPr>
      <w:r>
        <w:rPr>
          <w:lang w:val="ru-RU"/>
        </w:rPr>
        <w:t xml:space="preserve">                                          </w:t>
      </w:r>
      <w:r>
        <w:rPr>
          <w:b/>
          <w:sz w:val="28"/>
          <w:lang w:val="ru-RU"/>
        </w:rPr>
        <w:t xml:space="preserve">коррекционного курса "Ритмика " </w:t>
      </w:r>
    </w:p>
    <w:p>
      <w:pPr>
        <w:pStyle w:val="Normal"/>
        <w:spacing w:lineRule="auto" w:line="256" w:before="0" w:after="0"/>
        <w:ind w:left="307" w:hanging="0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>
      <w:pPr>
        <w:pStyle w:val="Normal"/>
        <w:spacing w:lineRule="auto" w:line="216" w:before="0" w:after="50"/>
        <w:ind w:left="1632" w:hanging="0"/>
        <w:jc w:val="left"/>
        <w:rPr/>
      </w:pPr>
      <w:r>
        <w:rPr>
          <w:b/>
          <w:sz w:val="28"/>
          <w:lang w:val="ru-RU"/>
        </w:rPr>
        <w:t xml:space="preserve">для обучающейся с задержкой психического развития </w:t>
      </w:r>
    </w:p>
    <w:p>
      <w:pPr>
        <w:pStyle w:val="Normal"/>
        <w:spacing w:lineRule="auto" w:line="256" w:before="0" w:after="0"/>
        <w:ind w:left="520" w:hanging="1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(вариант 7.2) </w:t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4"/>
        <w:ind w:left="529" w:hanging="10"/>
        <w:jc w:val="center"/>
        <w:rPr>
          <w:b/>
          <w:b/>
          <w:lang w:val="ru-RU"/>
        </w:rPr>
      </w:pPr>
      <w:r>
        <w:rPr>
          <w:b/>
          <w:lang w:val="ru-RU"/>
        </w:rPr>
        <w:t>3 класс</w:t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0"/>
        <w:ind w:left="0" w:right="24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6" w:before="0" w:after="0"/>
        <w:ind w:left="307" w:hanging="0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56" w:before="0" w:after="4"/>
        <w:ind w:left="529" w:right="259" w:hanging="10"/>
        <w:jc w:val="center"/>
        <w:rPr>
          <w:b/>
          <w:b/>
          <w:lang w:val="ru-RU"/>
        </w:rPr>
      </w:pPr>
      <w:r>
        <w:rPr>
          <w:b/>
          <w:lang w:val="ru-RU"/>
        </w:rPr>
        <w:t xml:space="preserve"> </w:t>
      </w:r>
    </w:p>
    <w:p>
      <w:pPr>
        <w:pStyle w:val="Normal"/>
        <w:spacing w:lineRule="auto" w:line="256" w:before="0" w:after="4"/>
        <w:ind w:left="529" w:right="259" w:hanging="10"/>
        <w:jc w:val="center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spacing w:lineRule="auto" w:line="256" w:before="0" w:after="4"/>
        <w:ind w:left="529" w:right="259" w:hanging="10"/>
        <w:jc w:val="center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spacing w:lineRule="auto" w:line="256" w:before="0" w:after="4"/>
        <w:ind w:left="529" w:right="259" w:hanging="10"/>
        <w:jc w:val="center"/>
        <w:rPr>
          <w:b/>
          <w:b/>
          <w:lang w:val="ru-RU"/>
        </w:rPr>
      </w:pPr>
      <w:r>
        <w:rPr>
          <w:b/>
          <w:lang w:val="ru-RU"/>
        </w:rPr>
        <w:t xml:space="preserve">Пояснительная записка к Рабочей программе </w:t>
      </w:r>
    </w:p>
    <w:p>
      <w:pPr>
        <w:pStyle w:val="Normal"/>
        <w:spacing w:lineRule="auto" w:line="256" w:before="0" w:after="26"/>
        <w:ind w:left="310" w:hanging="0"/>
        <w:jc w:val="center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1"/>
        <w:ind w:left="529" w:right="2" w:hanging="10"/>
        <w:rPr/>
      </w:pPr>
      <w:r>
        <w:rPr/>
        <w:t xml:space="preserve">коррекционного курса "Ритмика" </w:t>
      </w:r>
    </w:p>
    <w:p>
      <w:pPr>
        <w:pStyle w:val="Normal"/>
        <w:spacing w:lineRule="auto" w:line="256" w:before="0" w:after="31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37" w:before="0" w:after="5"/>
        <w:ind w:left="566" w:right="14" w:firstLine="844"/>
        <w:jc w:val="left"/>
        <w:rPr>
          <w:lang w:val="ru-RU"/>
        </w:rPr>
      </w:pPr>
      <w:r>
        <w:rPr>
          <w:lang w:val="ru-RU"/>
        </w:rPr>
        <w:t xml:space="preserve">Рабочая программа коррекционного курса «Ритмика» обучающихся с задержкой психического развития (вариант 7.2) разработана на основании следующих документов: </w:t>
      </w:r>
    </w:p>
    <w:p>
      <w:pPr>
        <w:pStyle w:val="Normal"/>
        <w:spacing w:lineRule="auto" w:line="256" w:before="0" w:after="15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numPr>
          <w:ilvl w:val="0"/>
          <w:numId w:val="1"/>
        </w:numPr>
        <w:ind w:left="566" w:firstLine="854"/>
        <w:rPr>
          <w:lang w:val="ru-RU"/>
        </w:rPr>
      </w:pPr>
      <w:r>
        <w:rPr>
          <w:lang w:val="ru-RU"/>
        </w:rPr>
        <w:t xml:space="preserve">Федерального Закона от 29.12.2012 г. №273-ФЗ «Об образовании в РФ» </w:t>
      </w:r>
    </w:p>
    <w:p>
      <w:pPr>
        <w:pStyle w:val="Normal"/>
        <w:spacing w:lineRule="auto" w:line="256" w:before="0" w:after="0"/>
        <w:ind w:left="566" w:hanging="0"/>
        <w:jc w:val="left"/>
        <w:rPr/>
      </w:pPr>
      <w:r>
        <w:rPr>
          <w:lang w:val="ru-RU"/>
        </w:rPr>
        <w:t xml:space="preserve">(ст.9,13,14,15,32) (с внесенными Федеральными законами от 27.12.2019 </w:t>
      </w:r>
      <w:r>
        <w:rPr/>
        <w:t>N</w:t>
      </w:r>
      <w:r>
        <w:rPr>
          <w:lang w:val="ru-RU"/>
        </w:rPr>
        <w:t xml:space="preserve"> 515-ФЗ)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spacing w:lineRule="auto" w:line="256" w:before="0" w:after="0"/>
        <w:ind w:left="307" w:hanging="0"/>
        <w:jc w:val="left"/>
        <w:rPr>
          <w:rFonts w:ascii="Arial" w:hAnsi="Arial" w:eastAsia="Arial" w:cs="Arial"/>
          <w:lang w:val="ru-RU"/>
        </w:rPr>
      </w:pP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1"/>
        </w:numPr>
        <w:ind w:left="566" w:firstLine="854"/>
        <w:rPr/>
      </w:pPr>
      <w:r>
        <w:rPr>
          <w:lang w:val="ru-RU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утвержденного приказом Министерства образования и науки Российской Федерации от 19 декабря 2014 г. </w:t>
      </w:r>
      <w:r>
        <w:rPr/>
        <w:t>N</w:t>
      </w:r>
      <w:r>
        <w:rPr>
          <w:lang w:val="ru-RU"/>
        </w:rPr>
        <w:t xml:space="preserve"> 1598.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spacing w:lineRule="auto" w:line="256" w:before="0" w:after="0"/>
        <w:ind w:left="307" w:hanging="0"/>
        <w:jc w:val="left"/>
        <w:rPr>
          <w:rFonts w:ascii="Arial" w:hAnsi="Arial" w:eastAsia="Arial" w:cs="Arial"/>
          <w:lang w:val="ru-RU"/>
        </w:rPr>
      </w:pP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1"/>
        </w:numPr>
        <w:ind w:left="566" w:firstLine="854"/>
        <w:rPr/>
      </w:pPr>
      <w:r>
        <w:rPr>
          <w:lang w:val="ru-RU"/>
        </w:rPr>
        <w:t>Адаптированной основной общеобразовательной программы начального общего образования обучающихся с задержкой психического развития (вариант 7.2) МБОУ СОШ №3 (далее АООП НОО ЗПР).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spacing w:lineRule="auto" w:line="256" w:before="0" w:after="44"/>
        <w:jc w:val="left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spacing w:lineRule="auto" w:line="237" w:before="0" w:after="5"/>
        <w:ind w:left="566" w:right="14" w:firstLine="844"/>
        <w:jc w:val="left"/>
        <w:rPr>
          <w:lang w:val="ru-RU"/>
        </w:rPr>
      </w:pPr>
      <w:r>
        <w:rPr>
          <w:lang w:val="ru-RU"/>
        </w:rPr>
        <w:t>Преподавание ритмики для обучающихся с ЗПР обусловлено необходимостью осуществления коррекции недостатков психического и физического развития обучающихся с ограниченными возможностями здоровья средствами музыкально-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ритмической деятельности.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Программа детализирует и раскрывает содержание федерального компонента государственного образовательного стандарта, определяет общую стратегию обучения,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воспитания и развития, обучающихся с ОВЗ средствами учебного предмета.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Музыкально-ритмические танцевальные упражнения под музыку учат чувствовать ритм и гармонично развивают тело. Они 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на воспитание организованной, гармонически развитой личности. </w:t>
      </w:r>
    </w:p>
    <w:p>
      <w:pPr>
        <w:pStyle w:val="Normal"/>
        <w:tabs>
          <w:tab w:val="clear" w:pos="708"/>
          <w:tab w:val="center" w:pos="307" w:leader="none"/>
          <w:tab w:val="center" w:pos="2260" w:leader="none"/>
        </w:tabs>
        <w:spacing w:lineRule="auto" w:line="249" w:before="0" w:after="14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b/>
          <w:lang w:val="ru-RU"/>
        </w:rPr>
        <w:t xml:space="preserve">Цель предмета: </w:t>
      </w:r>
    </w:p>
    <w:p>
      <w:pPr>
        <w:pStyle w:val="Normal"/>
        <w:spacing w:lineRule="auto" w:line="237" w:before="0" w:after="33"/>
        <w:ind w:left="292" w:right="14" w:hanging="0"/>
        <w:jc w:val="left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sz w:val="31"/>
          <w:vertAlign w:val="subscript"/>
          <w:lang w:val="ru-RU"/>
        </w:rPr>
        <w:tab/>
      </w:r>
      <w:r>
        <w:rPr>
          <w:lang w:val="ru-RU"/>
        </w:rPr>
        <w:t xml:space="preserve">-развитие двигательной активности ребенка в процессе восприятия музыки; 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-коррекция недостатков двигательной, эмоционально-волевой, познавательной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сфер, которая достигается средствами музыкально-ритмической деятельности; </w:t>
      </w:r>
    </w:p>
    <w:p>
      <w:pPr>
        <w:pStyle w:val="Normal"/>
        <w:numPr>
          <w:ilvl w:val="0"/>
          <w:numId w:val="2"/>
        </w:numPr>
        <w:spacing w:lineRule="auto" w:line="321" w:before="0" w:after="11"/>
        <w:ind w:left="292" w:firstLine="854"/>
        <w:rPr/>
      </w:pPr>
      <w:r>
        <w:rPr>
          <w:sz w:val="23"/>
          <w:lang w:val="ru-RU"/>
        </w:rPr>
        <w:t>занятия способствуют развитию общей и речевой моторики, ориентировке в</w:t>
      </w:r>
      <w:r>
        <w:rPr>
          <w:rFonts w:eastAsia="Arial" w:cs="Arial" w:ascii="Arial" w:hAnsi="Arial"/>
          <w:sz w:val="23"/>
          <w:lang w:val="ru-RU"/>
        </w:rPr>
        <w:t xml:space="preserve"> </w:t>
      </w:r>
      <w:r>
        <w:rPr>
          <w:sz w:val="23"/>
          <w:lang w:val="ru-RU"/>
        </w:rPr>
        <w:t xml:space="preserve">пространстве, укреплению здоровья, формированию навыков здорового образа жизни. </w:t>
      </w:r>
    </w:p>
    <w:p>
      <w:pPr>
        <w:pStyle w:val="Normal"/>
        <w:spacing w:lineRule="auto" w:line="256" w:before="0" w:after="35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49" w:before="0" w:after="14"/>
        <w:ind w:left="317" w:hanging="10"/>
        <w:jc w:val="left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b/>
          <w:lang w:val="ru-RU"/>
        </w:rPr>
        <w:t xml:space="preserve">Основные задачи реализации АООП НОО обучающихся с ЗПР, запланированные </w:t>
      </w:r>
      <w:r>
        <w:rPr>
          <w:b/>
          <w:sz w:val="37"/>
          <w:vertAlign w:val="subscript"/>
          <w:lang w:val="ru-RU"/>
        </w:rPr>
        <w:t xml:space="preserve"> </w:t>
      </w:r>
      <w:r>
        <w:rPr>
          <w:lang w:val="ru-RU"/>
        </w:rPr>
        <w:t>в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b/>
          <w:lang w:val="ru-RU"/>
        </w:rPr>
        <w:t xml:space="preserve">Рабочей программе: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коррекция всех компонентов психофизического, интеллектуального, личностного развития обучающихся с ЗПР с учетом их возрастных и индивидуальных особенностей;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развитие </w:t>
        <w:tab/>
        <w:t xml:space="preserve">активности, </w:t>
        <w:tab/>
        <w:t xml:space="preserve">самостоятельности </w:t>
        <w:tab/>
        <w:t xml:space="preserve">и </w:t>
        <w:tab/>
        <w:t xml:space="preserve">независимости </w:t>
        <w:tab/>
        <w:t xml:space="preserve">в </w:t>
      </w:r>
    </w:p>
    <w:p>
      <w:pPr>
        <w:pStyle w:val="Normal"/>
        <w:rPr/>
      </w:pPr>
      <w:r>
        <w:rPr/>
        <w:t xml:space="preserve">повседневной жизни; </w:t>
      </w:r>
    </w:p>
    <w:p>
      <w:pPr>
        <w:pStyle w:val="Normal"/>
        <w:spacing w:lineRule="auto" w:line="256" w:before="0" w:after="15"/>
        <w:ind w:left="307" w:hanging="0"/>
        <w:jc w:val="left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развитие возможных избирательных способностей и интересов </w:t>
      </w:r>
    </w:p>
    <w:p>
      <w:pPr>
        <w:pStyle w:val="Normal"/>
        <w:ind w:left="302" w:hanging="10"/>
        <w:rPr>
          <w:lang w:val="ru-RU"/>
        </w:rPr>
      </w:pPr>
      <w:r>
        <w:rPr>
          <w:lang w:val="ru-RU"/>
        </w:rPr>
        <w:t xml:space="preserve">обучающегося в разных видах деятельности;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формирование основ нравственного самосознания личности, умения правильно оценивать окружающее и самих себя, </w:t>
      </w:r>
    </w:p>
    <w:p>
      <w:pPr>
        <w:pStyle w:val="Normal"/>
        <w:numPr>
          <w:ilvl w:val="0"/>
          <w:numId w:val="2"/>
        </w:numPr>
        <w:spacing w:lineRule="auto" w:line="237" w:before="0" w:after="5"/>
        <w:ind w:left="292" w:firstLine="854"/>
        <w:rPr>
          <w:lang w:val="ru-RU"/>
        </w:rPr>
      </w:pPr>
      <w:r>
        <w:rPr>
          <w:lang w:val="ru-RU"/>
        </w:rPr>
        <w:t xml:space="preserve">формирование эстетических потребностей, ценностей и чувств; развитие трудолюбия, способности к преодолению трудностей, целеустремлённости и настойчивости в достижении результата;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расширение представлений обучающегося о мире и о себе, его </w:t>
      </w:r>
    </w:p>
    <w:p>
      <w:pPr>
        <w:pStyle w:val="Normal"/>
        <w:ind w:left="302" w:hanging="10"/>
        <w:rPr/>
      </w:pPr>
      <w:r>
        <w:rPr/>
        <w:t xml:space="preserve">социального опыта;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формирование положительного отношения к базовым общественным </w:t>
      </w:r>
    </w:p>
    <w:p>
      <w:pPr>
        <w:pStyle w:val="Normal"/>
        <w:ind w:left="302" w:hanging="10"/>
        <w:rPr/>
      </w:pPr>
      <w:r>
        <w:rPr/>
        <w:t xml:space="preserve">ценностям; </w:t>
      </w:r>
    </w:p>
    <w:p>
      <w:pPr>
        <w:pStyle w:val="Normal"/>
        <w:numPr>
          <w:ilvl w:val="0"/>
          <w:numId w:val="2"/>
        </w:numPr>
        <w:spacing w:lineRule="auto" w:line="247" w:before="0" w:after="11"/>
        <w:ind w:left="292" w:firstLine="854"/>
        <w:rPr>
          <w:sz w:val="23"/>
          <w:lang w:val="ru-RU"/>
        </w:rPr>
      </w:pPr>
      <w:r>
        <w:rPr>
          <w:sz w:val="23"/>
          <w:lang w:val="ru-RU"/>
        </w:rPr>
        <w:t xml:space="preserve">формирование умений, навыков социального общения людей; расширение круга общения, выход обучающегося за пределы семьи и образовательной организации;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развитие навыков осуществления сотрудничества с педагогами, </w:t>
      </w:r>
    </w:p>
    <w:p>
      <w:pPr>
        <w:pStyle w:val="Normal"/>
        <w:ind w:left="302" w:hanging="10"/>
        <w:rPr>
          <w:lang w:val="ru-RU"/>
        </w:rPr>
      </w:pPr>
      <w:r>
        <w:rPr>
          <w:lang w:val="ru-RU"/>
        </w:rPr>
        <w:t xml:space="preserve">сверстниками, родителями, старшими детьми в решении общих проблем;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укрепление доверия к другим людям;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развитие </w:t>
        <w:tab/>
        <w:t xml:space="preserve">доброжелательности </w:t>
        <w:tab/>
        <w:t xml:space="preserve">и </w:t>
        <w:tab/>
        <w:t xml:space="preserve">эмоциональной </w:t>
        <w:tab/>
        <w:t xml:space="preserve">отзывчивости, </w:t>
      </w:r>
    </w:p>
    <w:p>
      <w:pPr>
        <w:pStyle w:val="Normal"/>
        <w:ind w:left="302" w:hanging="10"/>
        <w:rPr>
          <w:lang w:val="ru-RU"/>
        </w:rPr>
      </w:pPr>
      <w:r>
        <w:rPr>
          <w:lang w:val="ru-RU"/>
        </w:rPr>
        <w:t xml:space="preserve">понимания других людей и сопереживания им; </w:t>
      </w:r>
    </w:p>
    <w:p>
      <w:pPr>
        <w:pStyle w:val="Normal"/>
        <w:numPr>
          <w:ilvl w:val="0"/>
          <w:numId w:val="2"/>
        </w:numPr>
        <w:spacing w:lineRule="auto" w:line="237" w:before="0" w:after="5"/>
        <w:ind w:left="292" w:firstLine="854"/>
        <w:rPr>
          <w:lang w:val="ru-RU"/>
        </w:rPr>
      </w:pPr>
      <w:r>
        <w:rPr>
          <w:lang w:val="ru-RU"/>
        </w:rPr>
        <w:t xml:space="preserve">эстетическое </w:t>
        <w:tab/>
        <w:t xml:space="preserve">воспитание, </w:t>
        <w:tab/>
        <w:t xml:space="preserve">развитие </w:t>
        <w:tab/>
        <w:t xml:space="preserve">эмоционально-волевой </w:t>
        <w:tab/>
        <w:t xml:space="preserve">и познавательной сферы, творческих возможностей обучающихся, обогащение общего и речевого развития, расширение кругозора; </w:t>
      </w:r>
    </w:p>
    <w:p>
      <w:pPr>
        <w:pStyle w:val="Normal"/>
        <w:numPr>
          <w:ilvl w:val="0"/>
          <w:numId w:val="2"/>
        </w:numPr>
        <w:ind w:left="292" w:firstLine="854"/>
        <w:rPr/>
      </w:pPr>
      <w:r>
        <w:rPr/>
        <w:t xml:space="preserve">развитие восприятия музыки; </w:t>
      </w:r>
    </w:p>
    <w:p>
      <w:pPr>
        <w:pStyle w:val="Normal"/>
        <w:numPr>
          <w:ilvl w:val="0"/>
          <w:numId w:val="2"/>
        </w:numPr>
        <w:ind w:left="292" w:firstLine="854"/>
        <w:rPr>
          <w:lang w:val="ru-RU"/>
        </w:rPr>
      </w:pPr>
      <w:r>
        <w:rPr>
          <w:lang w:val="ru-RU"/>
        </w:rPr>
        <w:t xml:space="preserve">формирование правильных, координированных, выразительных и ритмичных движений под музыку (основных, элементарных гимнастических и танцевальных), правильной осанки, умений выполнять построения и перестроения, исполнять под музыку несложные композиции народных, бальных и современных танцев, импровизировать движения под музыку; </w:t>
      </w:r>
    </w:p>
    <w:p>
      <w:pPr>
        <w:pStyle w:val="Normal"/>
        <w:numPr>
          <w:ilvl w:val="0"/>
          <w:numId w:val="2"/>
        </w:numPr>
        <w:spacing w:lineRule="auto" w:line="237" w:before="0" w:after="5"/>
        <w:ind w:left="292" w:firstLine="854"/>
        <w:rPr>
          <w:lang w:val="ru-RU"/>
        </w:rPr>
      </w:pPr>
      <w:r>
        <w:rPr>
          <w:lang w:val="ru-RU"/>
        </w:rPr>
        <w:t xml:space="preserve">формирование умений эмоционально, выразительно и ритмично исполнять музыкальные пьесы на элементарных музыкальных инструментах в ансамбле под аккомпанемент учителя; </w:t>
      </w:r>
    </w:p>
    <w:p>
      <w:pPr>
        <w:pStyle w:val="Normal"/>
        <w:numPr>
          <w:ilvl w:val="0"/>
          <w:numId w:val="2"/>
        </w:numPr>
        <w:spacing w:before="0" w:after="32"/>
        <w:ind w:left="292" w:firstLine="854"/>
        <w:rPr/>
      </w:pPr>
      <w:r>
        <w:rPr>
          <w:sz w:val="23"/>
          <w:lang w:val="ru-RU"/>
        </w:rPr>
        <w:t>развитие у обучающихся стремления и умений применять приобретенный опыт</w:t>
      </w:r>
      <w:r>
        <w:rPr>
          <w:lang w:val="ru-RU"/>
        </w:rPr>
        <w:t xml:space="preserve"> в музыкально-ритмической деятельности во внеурочное время, в том числе при реализации совместных проектов со сверстниками. </w:t>
      </w:r>
    </w:p>
    <w:p>
      <w:pPr>
        <w:pStyle w:val="Normal"/>
        <w:spacing w:lineRule="auto" w:line="256" w:before="0" w:after="36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49" w:before="0" w:after="14"/>
        <w:ind w:left="1436" w:hanging="10"/>
        <w:jc w:val="left"/>
        <w:rPr>
          <w:b/>
          <w:b/>
          <w:lang w:val="ru-RU"/>
        </w:rPr>
      </w:pPr>
      <w:r>
        <w:rPr>
          <w:b/>
          <w:lang w:val="ru-RU"/>
        </w:rPr>
        <w:t xml:space="preserve">Общая характеристика коррекционного курса </w:t>
      </w:r>
    </w:p>
    <w:p>
      <w:pPr>
        <w:pStyle w:val="Normal"/>
        <w:spacing w:lineRule="auto" w:line="256" w:before="0" w:after="26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ind w:left="566" w:firstLine="854"/>
        <w:rPr/>
      </w:pPr>
      <w:r>
        <w:rPr>
          <w:lang w:val="ru-RU"/>
        </w:rPr>
        <w:t>Специфические средства воздействия, свойственные ритмике, способствуют общему развитию обучающихся с ОВЗ, исправлению недостатков физического развития, общей и речевой моторики, эмоционально-волевой сферы,</w:t>
      </w:r>
      <w:r>
        <w:rPr>
          <w:sz w:val="20"/>
          <w:lang w:val="ru-RU"/>
        </w:rPr>
        <w:t xml:space="preserve"> </w:t>
      </w:r>
      <w:r>
        <w:rPr>
          <w:sz w:val="23"/>
          <w:lang w:val="ru-RU"/>
        </w:rPr>
        <w:t>воспитанию</w:t>
      </w:r>
      <w:r>
        <w:rPr>
          <w:lang w:val="ru-RU"/>
        </w:rPr>
        <w:t xml:space="preserve"> положительных качеств личности (дружелюбия, дисциплинированности,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коллективизма), эстетическому воспитанию.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Содержанием работы на уроках ритмики является музыкально-ритмическая деятельность обучающихся. Они учатся слушать музыку, выполнять под музыку разнообразные движения, петь, танцевать, играть на простейших музыкальных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инструментах. </w:t>
      </w:r>
    </w:p>
    <w:p>
      <w:pPr>
        <w:pStyle w:val="Normal"/>
        <w:spacing w:lineRule="auto" w:line="237" w:before="0" w:after="5"/>
        <w:ind w:left="566" w:right="14" w:firstLine="844"/>
        <w:jc w:val="left"/>
        <w:rPr/>
      </w:pPr>
      <w:r>
        <w:rPr>
          <w:lang w:val="ru-RU"/>
        </w:rPr>
        <w:t>В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lang w:val="ru-RU"/>
        </w:rPr>
        <w:t xml:space="preserve">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представления обучающихся о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пространстве и умения ориентироваться в нем. </w:t>
      </w:r>
    </w:p>
    <w:p>
      <w:pPr>
        <w:pStyle w:val="Normal"/>
        <w:spacing w:lineRule="auto" w:line="252" w:before="0" w:after="7"/>
        <w:ind w:left="213" w:right="53" w:hanging="10"/>
        <w:jc w:val="right"/>
        <w:rPr>
          <w:lang w:val="ru-RU"/>
        </w:rPr>
      </w:pPr>
      <w:r>
        <w:rPr>
          <w:lang w:val="ru-RU"/>
        </w:rPr>
        <w:t xml:space="preserve">Упражнения с предметами: обручами, мячами, шарами, лентами и т.д. –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развивают ловкость, быстроту реакции, точность движений.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Упражнения с детскими музыкальными инструментами применяются для развития у обучающихся подвижности пальцев, умения ощущать напряжение и расслабление мышц, соблюдать ритмичность и координацию движений рук. Этот вид деятельности важен в связи с тем, что у обучающихся с ОВЗ часто наблюдается нарушение двигательных функций и мышечной силы пальцев рук. Скованность или вялость, отсутствие дифференцировки и точности движений мешают овладению навыками письма и трудовыми приемами. В то же время этот вид деятельности вызывает живой эмоциональный интерес у обучающихся, расширяет их знания,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развивает слуховое восприятие.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В свою очередь, эмоциональная насыщенность музыки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позволяет разнообразить приемы движений и характер упражнений. </w:t>
      </w:r>
    </w:p>
    <w:p>
      <w:pPr>
        <w:pStyle w:val="Normal"/>
        <w:spacing w:lineRule="auto" w:line="247" w:before="0" w:after="11"/>
        <w:ind w:left="566" w:firstLine="854"/>
        <w:rPr>
          <w:sz w:val="23"/>
          <w:lang w:val="ru-RU"/>
        </w:rPr>
      </w:pPr>
      <w:r>
        <w:rPr>
          <w:sz w:val="23"/>
          <w:lang w:val="ru-RU"/>
        </w:rPr>
        <w:t xml:space="preserve">Движения под музыку не только оказывают коррекционное воздействие на физическое развитие, но и создают благоприятную основу для совершенствования таких психических функции, как мышление, память, внимание, восприятие. Организующее начало музыки, ее ритмическая структура, динамическая окрашенность, темповые изменения вызывают постоянную концентрацию внимания, запоминание условий </w:t>
      </w:r>
    </w:p>
    <w:p>
      <w:pPr>
        <w:pStyle w:val="Normal"/>
        <w:spacing w:lineRule="auto" w:line="247" w:before="0" w:after="11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sz w:val="23"/>
          <w:lang w:val="ru-RU"/>
        </w:rPr>
        <w:t xml:space="preserve">выполнения упражнений, быструю реакцию на смену музыкальных фраз. </w:t>
      </w:r>
    </w:p>
    <w:p>
      <w:pPr>
        <w:pStyle w:val="Normal"/>
        <w:ind w:left="547" w:right="497" w:firstLine="840"/>
        <w:rPr>
          <w:lang w:val="ru-RU"/>
        </w:rPr>
      </w:pPr>
      <w:r>
        <w:rPr>
          <w:lang w:val="ru-RU"/>
        </w:rPr>
        <w:t xml:space="preserve">Задания на самостоятельный выбор движений, соответствующих характеру мелодии, развивают у обучающихся активность и воображение,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координацию и выразительность движений. </w:t>
      </w:r>
    </w:p>
    <w:p>
      <w:pPr>
        <w:pStyle w:val="Normal"/>
        <w:ind w:left="566" w:firstLine="854"/>
        <w:rPr>
          <w:lang w:val="ru-RU"/>
        </w:rPr>
      </w:pPr>
      <w:r>
        <w:rPr>
          <w:lang w:val="ru-RU"/>
        </w:rPr>
        <w:t xml:space="preserve">Занятия ритмикой 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обучающиеся приобретают навыки организованных действий, дисциплинированности, учатся вежливо общаться друг с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другом. </w:t>
      </w:r>
    </w:p>
    <w:p>
      <w:pPr>
        <w:pStyle w:val="Normal"/>
        <w:spacing w:lineRule="auto" w:line="256" w:before="0" w:after="0"/>
        <w:ind w:left="365" w:hanging="10"/>
        <w:jc w:val="center"/>
        <w:rPr>
          <w:lang w:val="ru-RU"/>
        </w:rPr>
      </w:pPr>
      <w:r>
        <w:rPr>
          <w:lang w:val="ru-RU"/>
        </w:rPr>
        <w:t xml:space="preserve">Рабочая программа по ритмике состоит из следующих направлений: </w:t>
      </w:r>
    </w:p>
    <w:p>
      <w:pPr>
        <w:pStyle w:val="Normal"/>
        <w:spacing w:lineRule="auto" w:line="256" w:before="0" w:after="44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155"/>
        <w:ind w:left="854" w:hanging="562"/>
        <w:rPr/>
      </w:pPr>
      <w:r>
        <w:rPr/>
        <w:t xml:space="preserve">Упражнения на ориентировку в пространстве </w:t>
      </w:r>
    </w:p>
    <w:p>
      <w:pPr>
        <w:pStyle w:val="Normal"/>
        <w:numPr>
          <w:ilvl w:val="0"/>
          <w:numId w:val="3"/>
        </w:numPr>
        <w:spacing w:before="0" w:after="139"/>
        <w:ind w:left="854" w:hanging="562"/>
        <w:rPr/>
      </w:pPr>
      <w:r>
        <w:rPr/>
        <w:t xml:space="preserve">Ритмико-гимнастические упражнения </w:t>
      </w:r>
    </w:p>
    <w:p>
      <w:pPr>
        <w:pStyle w:val="Normal"/>
        <w:numPr>
          <w:ilvl w:val="0"/>
          <w:numId w:val="3"/>
        </w:numPr>
        <w:spacing w:before="0" w:after="157"/>
        <w:ind w:left="854" w:hanging="562"/>
        <w:rPr/>
      </w:pPr>
      <w:r>
        <w:rPr/>
        <w:t xml:space="preserve">Игры под музыку </w:t>
      </w:r>
    </w:p>
    <w:p>
      <w:pPr>
        <w:pStyle w:val="Normal"/>
        <w:numPr>
          <w:ilvl w:val="0"/>
          <w:numId w:val="3"/>
        </w:numPr>
        <w:spacing w:before="0" w:after="134"/>
        <w:ind w:left="854" w:hanging="562"/>
        <w:rPr/>
      </w:pPr>
      <w:r>
        <w:rPr/>
        <w:t xml:space="preserve">Танцевальные упражнения </w:t>
      </w:r>
    </w:p>
    <w:p>
      <w:pPr>
        <w:pStyle w:val="Normal"/>
        <w:ind w:left="1306" w:right="371" w:firstLine="854"/>
        <w:rPr/>
      </w:pPr>
      <w:r>
        <w:rPr>
          <w:lang w:val="ru-RU"/>
        </w:rPr>
        <w:t>В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lang w:val="ru-RU"/>
        </w:rPr>
        <w:t xml:space="preserve">Упражнения с детскими музыкальными инструментами каждом разделе изложены упражнения и определен их объем, а также указаны знания и умения, которыми должны овладеть обучающиеся, занимаясь конкретным видом музыкально-ритмической деятельности. </w:t>
      </w:r>
    </w:p>
    <w:p>
      <w:pPr>
        <w:pStyle w:val="Normal"/>
        <w:spacing w:lineRule="auto" w:line="256" w:before="0" w:after="89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56" w:before="0" w:after="50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49" w:before="0" w:after="14"/>
        <w:ind w:left="2180" w:hanging="10"/>
        <w:jc w:val="left"/>
        <w:rPr>
          <w:b/>
          <w:b/>
          <w:lang w:val="ru-RU"/>
        </w:rPr>
      </w:pPr>
      <w:r>
        <w:rPr>
          <w:b/>
          <w:lang w:val="ru-RU"/>
        </w:rPr>
        <w:t xml:space="preserve">Описание места коррекционного курса в учебном плане </w:t>
      </w:r>
    </w:p>
    <w:p>
      <w:pPr>
        <w:pStyle w:val="Normal"/>
        <w:spacing w:lineRule="auto" w:line="256" w:before="0" w:after="34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ind w:left="590" w:firstLine="854"/>
        <w:rPr/>
      </w:pPr>
      <w:r>
        <w:rPr>
          <w:lang w:val="ru-RU"/>
        </w:rPr>
        <w:t>В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lang w:val="ru-RU"/>
        </w:rPr>
        <w:t xml:space="preserve">соответствии с требованиями учебного плана Адаптированной основной общеобразовательной программы начального образования для детей с задержкой психического развития (вариант 7.2) на коррекционный курс «Ритмика» отведен 1 час в неделю, общее количество часов в год: 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>3 класс – 34 часа</w:t>
      </w:r>
    </w:p>
    <w:p>
      <w:pPr>
        <w:pStyle w:val="Normal"/>
        <w:tabs>
          <w:tab w:val="clear" w:pos="708"/>
          <w:tab w:val="center" w:pos="1556" w:leader="none"/>
          <w:tab w:val="center" w:pos="5386" w:leader="none"/>
        </w:tabs>
        <w:spacing w:lineRule="auto" w:line="249" w:before="0" w:after="14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b/>
          <w:lang w:val="ru-RU"/>
        </w:rPr>
        <w:t>Описание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b/>
          <w:lang w:val="ru-RU"/>
        </w:rPr>
        <w:t xml:space="preserve"> ценностных ориентиров содержания коррекционного курса </w:t>
      </w:r>
    </w:p>
    <w:p>
      <w:pPr>
        <w:pStyle w:val="Normal"/>
        <w:ind w:left="292" w:firstLine="710"/>
        <w:rPr/>
      </w:pPr>
      <w:r>
        <w:rPr>
          <w:lang w:val="ru-RU"/>
        </w:rPr>
        <w:t>На уроках коррекционного курса «Ритмика» постоянно чередуются нагрузка и отдых, напряжение и расслабление. К увеличению напряжения и нагрузки ученики привыкают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 постепенно, что благотворно сказывается потом на других уроках. </w:t>
      </w:r>
    </w:p>
    <w:p>
      <w:pPr>
        <w:pStyle w:val="Normal"/>
        <w:spacing w:lineRule="auto" w:line="247" w:before="0" w:after="117"/>
        <w:ind w:left="292" w:firstLine="710"/>
        <w:rPr/>
      </w:pPr>
      <w:r>
        <w:rPr>
          <w:sz w:val="23"/>
          <w:lang w:val="ru-RU"/>
        </w:rPr>
        <w:t xml:space="preserve">Занятия по ритмике тесно связаны с обучением на уроках физкультуры и музыки, дополняя друг друга. Ведь именно уроки ритмики наряду с другими предметами способствуют общему разностороннему развитию школьников, корректируют эмоциональноволевую зрелость. У детей развивается чувство ритма, музыкальный слух и </w:t>
      </w:r>
      <w:r>
        <w:rPr>
          <w:lang w:val="ru-RU"/>
        </w:rPr>
        <w:t>память. На уроках дети совершенствуют двигательные навыки, у них развивается пространственная ориентация , улучшается осанка, формируется чёткость и точность движений.</w:t>
      </w:r>
      <w:r>
        <w:rPr>
          <w:sz w:val="23"/>
          <w:lang w:val="ru-RU"/>
        </w:rPr>
        <w:t xml:space="preserve"> </w:t>
      </w:r>
    </w:p>
    <w:p>
      <w:pPr>
        <w:pStyle w:val="Normal"/>
        <w:ind w:left="292" w:firstLine="710"/>
        <w:rPr/>
      </w:pPr>
      <w:r>
        <w:rPr>
          <w:sz w:val="23"/>
          <w:lang w:val="ru-RU"/>
        </w:rPr>
        <w:t xml:space="preserve">Занятия ритмикой положительно влияют на умственное развитие детей: ведь каждое занятие нужно понять, осмыслить, правильно понять, осмыслить, правильно выполнять движения, вовремя включаться в деятельность, надо осмыслить соответствие выбранных движений характеру музыки. Эти занятия создают благоприятные условия </w:t>
      </w:r>
      <w:r>
        <w:rPr>
          <w:lang w:val="ru-RU"/>
        </w:rPr>
        <w:t>для развития творческого воображения школьников. Бесспорно также их воздействие на формирование произвольного внимания, развитие памяти. Потребность детей в движении превращается в упорядоченную и осмысленную деятельность. Уроки ритмики оказывают на детей организующее и дисциплинирующее влияние, помогают снять чрезмерную возбудимость и нервозность.</w:t>
      </w:r>
      <w:r>
        <w:rPr>
          <w:sz w:val="23"/>
          <w:lang w:val="ru-RU"/>
        </w:rPr>
        <w:t xml:space="preserve"> </w:t>
      </w:r>
    </w:p>
    <w:p>
      <w:pPr>
        <w:pStyle w:val="Normal"/>
        <w:ind w:left="292" w:firstLine="710"/>
        <w:rPr/>
      </w:pPr>
      <w:r>
        <w:rPr>
          <w:lang w:val="ru-RU"/>
        </w:rPr>
        <w:t>Уроки ритмики в целом повышают творческую активность и фантазию школьников, побуждают их включаться в коллективную деятельность класса. Постепенно ученики преодолевают скованность, у них возрастает осознание ответственности за свои действия перед товарищами, приобретают способность к сценическому действию под музыку. С использованием элементов костюма и декорации. Отработанные сценические музыкальные постановки удобно использовать при проведении праздников. Особенно хочется отметить ценность народных плясок и танцев. Они приобщают детей к народной культуре. Все народные танцы предназначены для совместного исполнения и совершенствуют навыки общения детей между собой. В них дети учатся внимательно относиться к партнёру, находить с ним общий ритм движения.</w:t>
      </w:r>
      <w:r>
        <w:rPr>
          <w:sz w:val="23"/>
          <w:lang w:val="ru-RU"/>
        </w:rPr>
        <w:t xml:space="preserve"> </w:t>
      </w:r>
    </w:p>
    <w:p>
      <w:pPr>
        <w:pStyle w:val="Normal"/>
        <w:spacing w:lineRule="auto" w:line="256" w:before="0" w:after="26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49" w:before="0" w:after="14"/>
        <w:ind w:left="4646" w:hanging="4248"/>
        <w:jc w:val="left"/>
        <w:rPr>
          <w:b/>
          <w:b/>
          <w:lang w:val="ru-RU"/>
        </w:rPr>
      </w:pPr>
      <w:r>
        <w:rPr>
          <w:b/>
          <w:lang w:val="ru-RU"/>
        </w:rPr>
        <w:t xml:space="preserve">Личностные, метапредметные и предметные результаты освоения коррекционного курса </w:t>
      </w:r>
    </w:p>
    <w:p>
      <w:pPr>
        <w:pStyle w:val="Normal"/>
        <w:spacing w:lineRule="auto" w:line="256" w:before="0" w:after="26"/>
        <w:ind w:left="310" w:hanging="0"/>
        <w:jc w:val="center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ind w:left="1436" w:hanging="10"/>
        <w:rPr/>
      </w:pPr>
      <w:r>
        <w:rPr>
          <w:b/>
          <w:i/>
        </w:rPr>
        <w:t xml:space="preserve">Личностные </w:t>
      </w:r>
      <w:r>
        <w:rPr/>
        <w:t xml:space="preserve">результаты включают </w:t>
      </w:r>
    </w:p>
    <w:p>
      <w:pPr>
        <w:pStyle w:val="Normal"/>
        <w:spacing w:lineRule="auto" w:line="256" w:before="0" w:after="68"/>
        <w:ind w:left="307" w:hanging="0"/>
        <w:jc w:val="left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43"/>
        <w:ind w:left="292" w:firstLine="710"/>
        <w:rPr>
          <w:lang w:val="ru-RU"/>
        </w:rPr>
      </w:pPr>
      <w:r>
        <w:rPr>
          <w:lang w:val="ru-RU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восприятию, сформированность эстетических потребностей, ценностей и чувств; </w:t>
      </w:r>
    </w:p>
    <w:p>
      <w:pPr>
        <w:pStyle w:val="Normal"/>
        <w:numPr>
          <w:ilvl w:val="0"/>
          <w:numId w:val="4"/>
        </w:numPr>
        <w:spacing w:before="0" w:after="35"/>
        <w:ind w:left="292" w:firstLine="710"/>
        <w:rPr/>
      </w:pPr>
      <w:r>
        <w:rPr>
          <w:sz w:val="23"/>
          <w:lang w:val="ru-RU"/>
        </w:rPr>
        <w:t>способность обучающихся к саморазвитию, сформированность мотивации</w:t>
      </w:r>
      <w:r>
        <w:rPr>
          <w:lang w:val="ru-RU"/>
        </w:rPr>
        <w:t xml:space="preserve"> к познанию, ценностно-смысловые установки, отражающие их индивидуально-личностные позиции, социальные компетенции, личностные качества; </w:t>
      </w:r>
    </w:p>
    <w:p>
      <w:pPr>
        <w:pStyle w:val="Normal"/>
        <w:numPr>
          <w:ilvl w:val="0"/>
          <w:numId w:val="4"/>
        </w:numPr>
        <w:ind w:left="292" w:firstLine="710"/>
        <w:rPr>
          <w:lang w:val="ru-RU"/>
        </w:rPr>
      </w:pPr>
      <w:r>
        <w:rPr>
          <w:lang w:val="ru-RU"/>
        </w:rPr>
        <w:t xml:space="preserve">сформированность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>
      <w:pPr>
        <w:pStyle w:val="Normal"/>
        <w:numPr>
          <w:ilvl w:val="0"/>
          <w:numId w:val="4"/>
        </w:numPr>
        <w:spacing w:before="0" w:after="35"/>
        <w:ind w:left="292" w:firstLine="710"/>
        <w:rPr>
          <w:lang w:val="ru-RU"/>
        </w:rPr>
      </w:pPr>
      <w:r>
        <w:rPr>
          <w:lang w:val="ru-RU"/>
        </w:rPr>
        <w:t xml:space="preserve">владение начальными навыками адаптации в динамично изменяющемся и развивающемся мире; </w:t>
      </w:r>
    </w:p>
    <w:p>
      <w:pPr>
        <w:pStyle w:val="Normal"/>
        <w:numPr>
          <w:ilvl w:val="0"/>
          <w:numId w:val="4"/>
        </w:numPr>
        <w:spacing w:before="0" w:after="35"/>
        <w:ind w:left="292" w:firstLine="710"/>
        <w:rPr>
          <w:lang w:val="ru-RU"/>
        </w:rPr>
      </w:pPr>
      <w:r>
        <w:rPr>
          <w:lang w:val="ru-RU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>
      <w:pPr>
        <w:pStyle w:val="Normal"/>
        <w:numPr>
          <w:ilvl w:val="0"/>
          <w:numId w:val="4"/>
        </w:numPr>
        <w:spacing w:lineRule="auto" w:line="252" w:before="0" w:after="7"/>
        <w:ind w:left="292" w:firstLine="710"/>
        <w:rPr>
          <w:lang w:val="ru-RU"/>
        </w:rPr>
      </w:pPr>
      <w:r>
        <w:rPr>
          <w:lang w:val="ru-RU"/>
        </w:rPr>
        <w:t>развитие этических чувств, доброжелательности и эмоционально-</w:t>
      </w:r>
    </w:p>
    <w:p>
      <w:pPr>
        <w:pStyle w:val="Normal"/>
        <w:ind w:left="302" w:hanging="10"/>
        <w:rPr>
          <w:lang w:val="ru-RU"/>
        </w:rPr>
      </w:pPr>
      <w:r>
        <w:rPr>
          <w:lang w:val="ru-RU"/>
        </w:rPr>
        <w:t xml:space="preserve">нравственной отзывчивости, понимания и сопереживания чувствам других людей; </w:t>
      </w:r>
    </w:p>
    <w:p>
      <w:pPr>
        <w:pStyle w:val="Normal"/>
        <w:numPr>
          <w:ilvl w:val="0"/>
          <w:numId w:val="4"/>
        </w:numPr>
        <w:spacing w:before="0" w:after="35"/>
        <w:ind w:left="292" w:firstLine="710"/>
        <w:rPr>
          <w:lang w:val="ru-RU"/>
        </w:rPr>
      </w:pPr>
      <w:r>
        <w:rPr>
          <w:lang w:val="ru-RU"/>
        </w:rPr>
        <w:t xml:space="preserve">развитие навыков сотрудничества со взрослыми и сверстниками, умения не создавать конфликтов и находить выходы из спорных ситуаций; </w:t>
      </w:r>
    </w:p>
    <w:p>
      <w:pPr>
        <w:pStyle w:val="Normal"/>
        <w:numPr>
          <w:ilvl w:val="0"/>
          <w:numId w:val="4"/>
        </w:numPr>
        <w:ind w:left="292" w:firstLine="710"/>
        <w:rPr>
          <w:lang w:val="ru-RU"/>
        </w:rPr>
      </w:pPr>
      <w:r>
        <w:rPr>
          <w:lang w:val="ru-RU"/>
        </w:rPr>
        <w:t xml:space="preserve">развитие компенсаторных умений и навыков; </w:t>
      </w:r>
    </w:p>
    <w:p>
      <w:pPr>
        <w:pStyle w:val="Normal"/>
        <w:numPr>
          <w:ilvl w:val="0"/>
          <w:numId w:val="4"/>
        </w:numPr>
        <w:spacing w:before="0" w:after="121"/>
        <w:ind w:left="292" w:firstLine="710"/>
        <w:rPr/>
      </w:pPr>
      <w:r>
        <w:rPr>
          <w:lang w:val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lang w:val="ru-RU"/>
        </w:rPr>
        <w:t xml:space="preserve"> и духовным ценностям. </w:t>
      </w:r>
    </w:p>
    <w:p>
      <w:pPr>
        <w:pStyle w:val="Normal"/>
        <w:ind w:left="566" w:firstLine="854"/>
        <w:rPr/>
      </w:pPr>
      <w:r>
        <w:rPr>
          <w:b/>
          <w:i/>
          <w:lang w:val="ru-RU"/>
        </w:rPr>
        <w:t xml:space="preserve">Метапредметные </w:t>
      </w:r>
      <w:r>
        <w:rPr>
          <w:lang w:val="ru-RU"/>
        </w:rPr>
        <w:t>результаты освоения обучающимися программы</w:t>
      </w:r>
      <w:r>
        <w:rPr>
          <w:b/>
          <w:i/>
          <w:lang w:val="ru-RU"/>
        </w:rPr>
        <w:t xml:space="preserve"> </w:t>
      </w:r>
      <w:r>
        <w:rPr>
          <w:lang w:val="ru-RU"/>
        </w:rPr>
        <w:t xml:space="preserve">внеурочной деятельности предполагают: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 xml:space="preserve">владение способностью принимать и сохранять цели и задачи любого вида деятельности, поиск средств ее осуществления; </w:t>
      </w:r>
      <w:r>
        <w:rPr>
          <w:sz w:val="23"/>
          <w:lang w:val="ru-RU"/>
        </w:rPr>
        <w:t>освоение способов решения проблем творческого и поискового характера;</w:t>
      </w:r>
      <w:r>
        <w:rPr>
          <w:rFonts w:eastAsia="Arial" w:cs="Arial" w:ascii="Arial" w:hAnsi="Arial"/>
          <w:sz w:val="23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6" w:before="0" w:after="0"/>
        <w:ind w:left="292" w:firstLine="710"/>
        <w:rPr/>
      </w:pPr>
      <w:r>
        <w:rPr>
          <w:lang w:val="ru-RU"/>
        </w:rPr>
        <w:t>освоение начальных форм познавательной и личностной рефлексии;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активное использование речевых средств и средств информационных и коммуникационных технологий (далее ИКТ) для решения коммуникативных и познавательных задач;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2" w:before="0" w:after="7"/>
        <w:ind w:left="292" w:firstLine="710"/>
        <w:rPr/>
      </w:pPr>
      <w:r>
        <w:rPr/>
        <w:t xml:space="preserve">ориентированность </w:t>
        <w:tab/>
        <w:t xml:space="preserve">в </w:t>
        <w:tab/>
        <w:t xml:space="preserve">культурном </w:t>
        <w:tab/>
        <w:t xml:space="preserve">многообразии </w:t>
        <w:tab/>
        <w:t xml:space="preserve">окружающей </w:t>
      </w:r>
    </w:p>
    <w:p>
      <w:pPr>
        <w:pStyle w:val="Normal"/>
        <w:ind w:left="302" w:hanging="10"/>
        <w:rPr/>
      </w:pPr>
      <w:r>
        <w:rPr>
          <w:lang w:val="ru-RU"/>
        </w:rPr>
        <w:t>действительности, участие в жизни класса;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определение общей цели и путей ее достижения; умение договариваться о распределении функций и ролей в совместной деятельности;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умение работать в материальной и информационной среде НОО (в том числе с учебными моделями) в соответствии с содержанием конкретного учебного предмета; сформированность компенсаторных способов деятельности;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развитие художественного вкуса, устойчивого интереса к музыкальноритмическому искусству и различным видам (или какому-либо виду) творческой деятельности;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развитое художественное восприятие, умение оценивать произведения разных видов искусств, размышлять о музыке и танцевальном искусстве как способе выражения духовных переживаний человека;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37" w:before="0" w:after="5"/>
        <w:ind w:left="292" w:firstLine="710"/>
        <w:rPr/>
      </w:pPr>
      <w:r>
        <w:rPr>
          <w:lang w:val="ru-RU"/>
        </w:rPr>
        <w:t>общее понятие о роли музыки в жизни человека и его духовнонравственном развитии, знание основных закономерностей музыкального и танцевального искусства;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37" w:before="0" w:after="27"/>
        <w:ind w:left="292" w:firstLine="710"/>
        <w:rPr/>
      </w:pPr>
      <w:r>
        <w:rPr>
          <w:lang w:val="ru-RU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 танцевального искусства разных народов.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spacing w:lineRule="auto" w:line="256" w:before="0" w:after="49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307" w:leader="none"/>
          <w:tab w:val="center" w:pos="3707" w:leader="none"/>
        </w:tabs>
        <w:spacing w:lineRule="auto" w:line="256" w:before="0" w:after="145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20"/>
          <w:lang w:val="ru-RU"/>
        </w:rPr>
        <w:t xml:space="preserve"> </w:t>
        <w:tab/>
      </w:r>
      <w:r>
        <w:rPr>
          <w:b/>
          <w:i/>
          <w:lang w:val="ru-RU"/>
        </w:rPr>
        <w:t xml:space="preserve">Предметные </w:t>
      </w:r>
      <w:r>
        <w:rPr>
          <w:i/>
          <w:lang w:val="ru-RU"/>
        </w:rPr>
        <w:t xml:space="preserve">результаты включают в себя: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>
          <w:lang w:val="ru-RU"/>
        </w:rPr>
        <w:t>ритмико-гимнастические, общеразвивающие упражнения;</w:t>
      </w:r>
      <w:r>
        <w:rPr>
          <w:rFonts w:eastAsia="Arial" w:cs="Arial" w:ascii="Arial" w:hAnsi="Arial"/>
          <w:lang w:val="ru-RU"/>
        </w:rPr>
        <w:t xml:space="preserve"> </w:t>
      </w:r>
      <w:r>
        <w:rPr>
          <w:rFonts w:eastAsia="Arial" w:cs="Arial" w:ascii="Arial" w:hAnsi="Arial"/>
          <w:sz w:val="37"/>
          <w:vertAlign w:val="subscript"/>
          <w:lang w:val="ru-RU"/>
        </w:rPr>
        <w:t xml:space="preserve"> </w:t>
        <w:tab/>
      </w:r>
      <w:r>
        <w:rPr>
          <w:rFonts w:eastAsia="Arial" w:cs="Arial" w:ascii="Arial" w:hAnsi="Arial"/>
          <w:lang w:val="ru-RU"/>
        </w:rPr>
        <w:t xml:space="preserve">• </w:t>
        <w:tab/>
      </w:r>
      <w:r>
        <w:rPr>
          <w:lang w:val="ru-RU"/>
        </w:rPr>
        <w:t>тренировка суставно-мышечного аппарата;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/>
        <w:t>исполнение танцевальных композиций.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tabs>
          <w:tab w:val="clear" w:pos="708"/>
          <w:tab w:val="center" w:pos="307" w:leader="none"/>
          <w:tab w:val="center" w:pos="4187" w:leader="none"/>
        </w:tabs>
        <w:spacing w:lineRule="auto" w:line="256" w:before="0" w:after="145"/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>
          <w:rFonts w:eastAsia="Arial" w:cs="Arial" w:ascii="Arial" w:hAnsi="Arial"/>
        </w:rPr>
        <w:t xml:space="preserve"> </w:t>
        <w:tab/>
      </w:r>
      <w:r>
        <w:rPr>
          <w:b/>
          <w:i/>
        </w:rPr>
        <w:t xml:space="preserve">Коммуникативные </w:t>
      </w:r>
      <w:r>
        <w:rPr>
          <w:i/>
        </w:rPr>
        <w:t xml:space="preserve">результаты освоения включают: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/>
        <w:t xml:space="preserve">использование принятых ритуалов социального взаимодействия </w:t>
      </w:r>
    </w:p>
    <w:p>
      <w:pPr>
        <w:pStyle w:val="Normal"/>
        <w:spacing w:before="0" w:after="166"/>
        <w:ind w:left="302" w:hanging="10"/>
        <w:rPr/>
      </w:pPr>
      <w:r>
        <w:rPr>
          <w:rFonts w:eastAsia="Arial" w:cs="Arial" w:ascii="Arial" w:hAnsi="Arial"/>
        </w:rPr>
        <w:t xml:space="preserve"> </w:t>
      </w:r>
      <w:r>
        <w:rPr/>
        <w:t>с одноклассниками и учителем;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>
          <w:lang w:val="ru-RU"/>
        </w:rPr>
      </w:pPr>
      <w:r>
        <w:rPr>
          <w:lang w:val="ru-RU"/>
        </w:rPr>
        <w:t xml:space="preserve">слушание и понимание инструкции к учебному заданию в разных видах </w:t>
      </w:r>
    </w:p>
    <w:p>
      <w:pPr>
        <w:pStyle w:val="Normal"/>
        <w:spacing w:before="0" w:after="149"/>
        <w:ind w:left="302" w:hanging="10"/>
        <w:rPr/>
      </w:pPr>
      <w:r>
        <w:rPr>
          <w:rFonts w:eastAsia="Arial" w:cs="Arial" w:ascii="Arial" w:hAnsi="Arial"/>
          <w:lang w:val="ru-RU"/>
        </w:rPr>
        <w:t xml:space="preserve"> </w:t>
      </w:r>
      <w:r>
        <w:rPr/>
        <w:t>деятельности и быту;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41"/>
        <w:ind w:left="292" w:firstLine="710"/>
        <w:rPr/>
      </w:pPr>
      <w:r>
        <w:rPr>
          <w:lang w:val="ru-RU"/>
        </w:rPr>
        <w:t>сотрудничество с взрослыми и сверстниками в разных социальных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307" w:leader="none"/>
          <w:tab w:val="center" w:pos="2546" w:leader="none"/>
        </w:tabs>
        <w:spacing w:before="0" w:after="150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rFonts w:eastAsia="Arial" w:cs="Arial" w:ascii="Arial" w:hAnsi="Arial"/>
          <w:lang w:val="ru-RU"/>
        </w:rPr>
        <w:t xml:space="preserve"> </w:t>
        <w:tab/>
      </w:r>
      <w:r>
        <w:rPr/>
        <w:t>ситуациях;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4"/>
        </w:numPr>
        <w:ind w:left="292" w:firstLine="710"/>
        <w:rPr/>
      </w:pPr>
      <w:r>
        <w:rPr/>
        <w:t xml:space="preserve">доброжелательно </w:t>
        <w:tab/>
        <w:t xml:space="preserve">относиться, </w:t>
        <w:tab/>
        <w:t xml:space="preserve">сопереживать, </w:t>
        <w:tab/>
        <w:t xml:space="preserve">конструктивно </w:t>
      </w:r>
    </w:p>
    <w:p>
      <w:pPr>
        <w:pStyle w:val="Normal"/>
        <w:spacing w:before="0" w:after="142"/>
        <w:ind w:left="302" w:hanging="10"/>
        <w:rPr/>
      </w:pPr>
      <w:r>
        <w:rPr>
          <w:rFonts w:eastAsia="Arial" w:cs="Arial" w:ascii="Arial" w:hAnsi="Arial"/>
        </w:rPr>
        <w:t xml:space="preserve"> </w:t>
      </w:r>
      <w:r>
        <w:rPr/>
        <w:t>взаимодействовать с людьми.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spacing w:lineRule="auto" w:line="237" w:before="0" w:after="46"/>
        <w:ind w:left="292" w:right="146" w:firstLine="1099"/>
        <w:jc w:val="left"/>
        <w:rPr/>
      </w:pPr>
      <w:r>
        <w:rPr>
          <w:lang w:val="ru-RU"/>
        </w:rPr>
        <w:t>Познавательные УУД выделять существенные, общие и отличительные свойства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наблюдать, работать с информацией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 (понимать изображение, текст, устное высказывание, </w:t>
        <w:tab/>
        <w:t xml:space="preserve">элементарное </w:t>
        <w:tab/>
        <w:t xml:space="preserve">схематическое </w:t>
        <w:tab/>
        <w:t xml:space="preserve">изображение, </w:t>
        <w:tab/>
        <w:t>таблицу, предъявленные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 на бумажных и электронных и других носителях). </w:t>
      </w:r>
    </w:p>
    <w:p>
      <w:pPr>
        <w:pStyle w:val="Normal"/>
        <w:tabs>
          <w:tab w:val="clear" w:pos="708"/>
          <w:tab w:val="center" w:pos="307" w:leader="none"/>
          <w:tab w:val="center" w:pos="2826" w:leader="none"/>
        </w:tabs>
        <w:spacing w:lineRule="auto" w:line="256" w:before="0" w:after="0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b/>
          <w:i/>
        </w:rPr>
        <w:t xml:space="preserve">Личностные результаты: </w:t>
      </w:r>
    </w:p>
    <w:p>
      <w:pPr>
        <w:pStyle w:val="Normal"/>
        <w:numPr>
          <w:ilvl w:val="1"/>
          <w:numId w:val="4"/>
        </w:numPr>
        <w:ind w:left="994" w:right="7" w:firstLine="844"/>
        <w:jc w:val="left"/>
        <w:rPr>
          <w:lang w:val="ru-RU"/>
        </w:rPr>
      </w:pPr>
      <w:r>
        <w:rPr>
          <w:lang w:val="ru-RU"/>
        </w:rPr>
        <w:t xml:space="preserve">наличие эмоционального отношения к искусству, эстетического взгляда </w:t>
      </w:r>
    </w:p>
    <w:p>
      <w:pPr>
        <w:pStyle w:val="Normal"/>
        <w:ind w:left="302" w:hanging="10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lang w:val="ru-RU"/>
        </w:rPr>
        <w:t xml:space="preserve">на мир в его целостности, художественном и самобытном разнообразии; </w:t>
      </w:r>
    </w:p>
    <w:p>
      <w:pPr>
        <w:pStyle w:val="Normal"/>
        <w:numPr>
          <w:ilvl w:val="1"/>
          <w:numId w:val="4"/>
        </w:numPr>
        <w:spacing w:lineRule="auto" w:line="237" w:before="0" w:after="5"/>
        <w:ind w:left="994" w:right="7" w:firstLine="844"/>
        <w:jc w:val="left"/>
        <w:rPr>
          <w:lang w:val="ru-RU"/>
        </w:rPr>
      </w:pPr>
      <w:r>
        <w:rPr>
          <w:lang w:val="ru-RU"/>
        </w:rPr>
        <w:t xml:space="preserve">приобретение начальных навыков социокультурной адаптации в современном мире и позитивная самооценка своих музыкально-творческих возможностей; - развитие мотивов музыкально-учебной деятельности. </w:t>
      </w:r>
    </w:p>
    <w:p>
      <w:pPr>
        <w:pStyle w:val="Normal"/>
        <w:spacing w:lineRule="auto" w:line="256" w:before="0" w:after="17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1"/>
        <w:ind w:left="529" w:right="221" w:hanging="10"/>
        <w:rPr/>
      </w:pPr>
      <w:r>
        <w:rPr/>
        <w:t xml:space="preserve">ПЛАНИРУЕМЫЕ ОБРАЗОВАТЕЛЬНЫЕ РЕЗУЛЬТАТЫ ОСВОЕНИЯ </w:t>
      </w:r>
    </w:p>
    <w:p>
      <w:pPr>
        <w:pStyle w:val="Normal"/>
        <w:tabs>
          <w:tab w:val="clear" w:pos="708"/>
          <w:tab w:val="center" w:pos="307" w:leader="none"/>
          <w:tab w:val="center" w:pos="4980" w:leader="none"/>
        </w:tabs>
        <w:spacing w:lineRule="auto" w:line="249" w:before="0" w:after="14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b/>
          <w:lang w:val="ru-RU"/>
        </w:rPr>
        <w:t xml:space="preserve">КОРРЕКЦИОННОГО КУРСА </w:t>
      </w:r>
    </w:p>
    <w:p>
      <w:pPr>
        <w:pStyle w:val="Normal"/>
        <w:spacing w:lineRule="auto" w:line="256" w:before="0" w:after="0"/>
        <w:ind w:left="1406" w:hanging="0"/>
        <w:jc w:val="left"/>
        <w:rPr>
          <w:b/>
          <w:b/>
          <w:lang w:val="ru-RU"/>
        </w:rPr>
      </w:pPr>
      <w:r>
        <w:rPr>
          <w:b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2433" w:leader="none"/>
          <w:tab w:val="center" w:pos="4315" w:leader="none"/>
        </w:tabs>
        <w:spacing w:lineRule="auto" w:line="249" w:before="0" w:after="14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20"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1078" w:leader="none"/>
          <w:tab w:val="center" w:pos="2023" w:leader="none"/>
        </w:tabs>
        <w:spacing w:lineRule="auto" w:line="249" w:before="0" w:after="36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b/>
        </w:rPr>
        <w:t>3</w:t>
      </w:r>
      <w:r>
        <w:rPr>
          <w:rFonts w:eastAsia="Arial" w:cs="Arial" w:ascii="Arial" w:hAnsi="Arial"/>
          <w:b/>
        </w:rPr>
        <w:t xml:space="preserve"> </w:t>
        <w:tab/>
      </w:r>
      <w:r>
        <w:rPr>
          <w:b/>
        </w:rPr>
        <w:t xml:space="preserve">КЛАСС  </w:t>
      </w:r>
    </w:p>
    <w:p>
      <w:pPr>
        <w:pStyle w:val="Normal"/>
        <w:tabs>
          <w:tab w:val="clear" w:pos="708"/>
          <w:tab w:val="center" w:pos="1333" w:leader="none"/>
          <w:tab w:val="center" w:pos="2216" w:leader="none"/>
        </w:tabs>
        <w:spacing w:lineRule="auto" w:line="249" w:before="0" w:after="123"/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>
          <w:b/>
        </w:rPr>
        <w:t xml:space="preserve">Знать </w:t>
        <w:tab/>
        <w:t xml:space="preserve">/понимать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названия основных танцевальных движений и элементов;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правила гигиены тела, тренировочной одежды;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правила поведения и техники безопасности на занятиях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элементы разминки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начало и конец музыкального вступления.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названия новых танцевальных элементов и движений.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spacing w:before="0" w:after="49"/>
        <w:ind w:left="1988" w:hanging="970"/>
        <w:rPr/>
      </w:pPr>
      <w:r>
        <w:rPr>
          <w:lang w:val="ru-RU"/>
        </w:rPr>
        <w:t>правила исполнения движений в танце.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1364" w:leader="none"/>
          <w:tab w:val="center" w:pos="1709" w:leader="none"/>
        </w:tabs>
        <w:spacing w:lineRule="auto" w:line="249" w:before="0" w:after="14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b/>
        </w:rPr>
        <w:t>Уметь</w:t>
      </w:r>
      <w:r>
        <w:rPr>
          <w:sz w:val="31"/>
          <w:vertAlign w:val="subscript"/>
        </w:rPr>
        <w:t xml:space="preserve"> </w:t>
        <w:tab/>
      </w:r>
      <w:r>
        <w:rPr>
          <w:b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>
          <w:lang w:val="ru-RU"/>
        </w:rPr>
      </w:pPr>
      <w:r>
        <w:rPr>
          <w:lang w:val="ru-RU"/>
        </w:rPr>
        <w:t xml:space="preserve">двигаться и исполнять различные упражнения в соответствии с </w:t>
      </w:r>
    </w:p>
    <w:p>
      <w:pPr>
        <w:pStyle w:val="Normal"/>
        <w:tabs>
          <w:tab w:val="clear" w:pos="708"/>
          <w:tab w:val="center" w:pos="983" w:leader="none"/>
          <w:tab w:val="center" w:pos="2726" w:leader="none"/>
        </w:tabs>
        <w:spacing w:before="0" w:after="56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/>
        <w:t>контрастным</w:t>
      </w:r>
      <w:r>
        <w:rPr>
          <w:rFonts w:eastAsia="Arial" w:cs="Arial" w:ascii="Arial" w:hAnsi="Arial"/>
        </w:rPr>
        <w:t xml:space="preserve"> </w:t>
        <w:tab/>
      </w:r>
      <w:r>
        <w:rPr/>
        <w:t xml:space="preserve"> характером музыки;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spacing w:before="0" w:after="56"/>
        <w:ind w:left="1988" w:hanging="970"/>
        <w:rPr/>
      </w:pPr>
      <w:r>
        <w:rPr>
          <w:lang w:val="ru-RU"/>
        </w:rPr>
        <w:t>реагировать на начало музыки и её окончание,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двигаться по кругу, перестраиваться в линии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выполнять развороты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чётко выученные движения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реагировать на акценты в музыке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держаться правильно на сценической площадке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>
          <w:lang w:val="ru-RU"/>
        </w:rPr>
        <w:t>самостоятельно выполнять чётко разминку в едином ритме и темпе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выполнять релаксацию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выполнять основные ритмические рисунки;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правильно исполнять танцевальные элементы;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ind w:left="1988" w:hanging="970"/>
        <w:rPr/>
      </w:pPr>
      <w:r>
        <w:rPr/>
        <w:t>исполнять движения в группах;</w:t>
      </w:r>
      <w:r>
        <w:rPr>
          <w:rFonts w:eastAsia="Arial" w:cs="Arial" w:ascii="Arial" w:hAnsi="Arial"/>
        </w:rPr>
        <w:t xml:space="preserve"> </w:t>
      </w:r>
    </w:p>
    <w:p>
      <w:pPr>
        <w:pStyle w:val="Normal"/>
        <w:numPr>
          <w:ilvl w:val="0"/>
          <w:numId w:val="5"/>
        </w:numPr>
        <w:spacing w:before="0" w:after="40"/>
        <w:ind w:left="1988" w:hanging="970"/>
        <w:rPr/>
      </w:pPr>
      <w:r>
        <w:rPr>
          <w:lang w:val="ru-RU"/>
        </w:rPr>
        <w:t>держаться правильно на сценической площадке.</w:t>
      </w:r>
      <w:r>
        <w:rPr>
          <w:rFonts w:eastAsia="Arial" w:cs="Arial" w:ascii="Arial" w:hAnsi="Arial"/>
          <w:lang w:val="ru-RU"/>
        </w:rPr>
        <w:t xml:space="preserve"> </w:t>
      </w:r>
    </w:p>
    <w:p>
      <w:pPr>
        <w:pStyle w:val="Normal"/>
        <w:spacing w:lineRule="auto" w:line="256" w:before="0" w:after="44"/>
        <w:ind w:left="1018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tabs>
          <w:tab w:val="clear" w:pos="708"/>
          <w:tab w:val="center" w:pos="1078" w:leader="none"/>
          <w:tab w:val="center" w:pos="2023" w:leader="none"/>
        </w:tabs>
        <w:spacing w:lineRule="auto" w:line="249" w:before="0" w:after="39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49" w:before="0" w:after="14"/>
        <w:ind w:left="1416" w:hanging="10"/>
        <w:jc w:val="left"/>
        <w:rPr>
          <w:b/>
          <w:b/>
          <w:lang w:val="ru-RU"/>
        </w:rPr>
      </w:pPr>
      <w:r>
        <w:rPr>
          <w:b/>
          <w:lang w:val="ru-RU"/>
        </w:rPr>
        <w:t xml:space="preserve">Содержание учебного коррекционного курса </w:t>
      </w:r>
    </w:p>
    <w:p>
      <w:pPr>
        <w:pStyle w:val="Normal"/>
        <w:spacing w:lineRule="auto" w:line="249" w:before="0" w:after="14"/>
        <w:ind w:left="1416" w:hanging="10"/>
        <w:jc w:val="left"/>
        <w:rPr/>
      </w:pPr>
      <w:r>
        <w:rPr>
          <w:b/>
          <w:lang w:val="ru-RU"/>
        </w:rPr>
        <w:t>3</w:t>
      </w:r>
      <w:r>
        <w:rPr>
          <w:rFonts w:eastAsia="Arial" w:cs="Arial" w:ascii="Arial" w:hAnsi="Arial"/>
          <w:b/>
          <w:lang w:val="ru-RU"/>
        </w:rPr>
        <w:t xml:space="preserve"> </w:t>
      </w:r>
      <w:r>
        <w:rPr>
          <w:b/>
          <w:lang w:val="ru-RU"/>
        </w:rPr>
        <w:t xml:space="preserve">класс </w:t>
      </w:r>
    </w:p>
    <w:p>
      <w:pPr>
        <w:pStyle w:val="Normal"/>
        <w:spacing w:lineRule="auto" w:line="256" w:before="0" w:after="21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ind w:left="1416" w:hanging="10"/>
        <w:rPr>
          <w:lang w:val="ru-RU"/>
        </w:rPr>
      </w:pPr>
      <w:r>
        <w:rPr>
          <w:lang w:val="ru-RU"/>
        </w:rPr>
        <w:t xml:space="preserve">Упражнения на ориентировку в пространстве </w:t>
      </w:r>
    </w:p>
    <w:p>
      <w:pPr>
        <w:pStyle w:val="Normal"/>
        <w:tabs>
          <w:tab w:val="clear" w:pos="708"/>
          <w:tab w:val="center" w:pos="307" w:leader="none"/>
          <w:tab w:val="center" w:pos="5413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Введение. Что такое ритмика. Основные танцевальные правила. Приветствие.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Постановка корпуса 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Чередование ходьбы с приседанием, со сгибанием коленей, на носках,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широким и мелким шагом, на пятках, держа ровно спину.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Построение в колонны по три. Перестроение из одного круга в два, три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отдельных маленьких круга.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Перестроение из общего круга в кружочки по два, три, четыре человека и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обратно в общий круг. </w:t>
      </w:r>
    </w:p>
    <w:p>
      <w:pPr>
        <w:pStyle w:val="Normal"/>
        <w:ind w:left="302" w:right="4320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Выполнение движений с предметами. </w:t>
      </w:r>
    </w:p>
    <w:p>
      <w:pPr>
        <w:pStyle w:val="Normal"/>
        <w:ind w:left="302" w:right="4320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Ритмико-гимнастические упражнения </w:t>
      </w:r>
    </w:p>
    <w:p>
      <w:pPr>
        <w:pStyle w:val="Normal"/>
        <w:ind w:left="302" w:right="4320" w:hanging="10"/>
        <w:rPr/>
      </w:pPr>
      <w:r>
        <w:rPr>
          <w:lang w:val="ru-RU"/>
        </w:rPr>
        <w:t xml:space="preserve">                 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1.1 Общеразвивающие упражнения. </w:t>
      </w:r>
    </w:p>
    <w:p>
      <w:pPr>
        <w:pStyle w:val="Normal"/>
        <w:tabs>
          <w:tab w:val="clear" w:pos="708"/>
          <w:tab w:val="center" w:pos="307" w:leader="none"/>
          <w:tab w:val="center" w:pos="3985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Наклоны, повороты и круговые движения головы. </w:t>
      </w:r>
    </w:p>
    <w:p>
      <w:pPr>
        <w:pStyle w:val="Normal"/>
        <w:ind w:left="292" w:firstLine="1114"/>
        <w:rPr/>
      </w:pPr>
      <w:r>
        <w:rPr>
          <w:lang w:val="ru-RU"/>
        </w:rPr>
        <w:t xml:space="preserve">Повороты туловища в сочетании с наклонами; повороты туловища вперед, в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стороны с движениями рук.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Неторопливое приседание с напряженным разведением коленей в сторону,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медленное возвращение в исходное положение. </w:t>
      </w:r>
    </w:p>
    <w:p>
      <w:pPr>
        <w:pStyle w:val="Normal"/>
        <w:tabs>
          <w:tab w:val="clear" w:pos="708"/>
          <w:tab w:val="center" w:pos="307" w:leader="none"/>
          <w:tab w:val="right" w:pos="96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Поднимание на носках и полуприседание. Круговые движения ступни.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Приседание с одновременным выставлением ноги вперед в сторону.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Перелезание через сцепленные руки, через палку. Упражнения на выработку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осанки. </w:t>
      </w:r>
    </w:p>
    <w:p>
      <w:pPr>
        <w:pStyle w:val="Normal"/>
        <w:tabs>
          <w:tab w:val="clear" w:pos="708"/>
          <w:tab w:val="center" w:pos="307" w:leader="none"/>
          <w:tab w:val="center" w:pos="3712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1.2. Упражнения на координацию движений. </w:t>
      </w:r>
    </w:p>
    <w:p>
      <w:pPr>
        <w:pStyle w:val="Normal"/>
        <w:ind w:left="292" w:right="763" w:firstLine="1104"/>
        <w:rPr/>
      </w:pPr>
      <w:r>
        <w:rPr>
          <w:lang w:val="ru-RU"/>
        </w:rPr>
        <w:t xml:space="preserve">Упражнения на сложную координацию движений с предметами.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Одновременное отхлопывание и протопывание несложных ритмических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рисунков.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Самостоятельное составление простых ритмических рисунков. Протопывание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того, что учитель прохлопал, и наоборот. </w:t>
      </w:r>
    </w:p>
    <w:p>
      <w:pPr>
        <w:pStyle w:val="Normal"/>
        <w:tabs>
          <w:tab w:val="clear" w:pos="708"/>
          <w:tab w:val="center" w:pos="307" w:leader="none"/>
          <w:tab w:val="center" w:pos="3503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1.3. Упражнения на расслабление мышц. </w:t>
      </w:r>
    </w:p>
    <w:p>
      <w:pPr>
        <w:pStyle w:val="Normal"/>
        <w:tabs>
          <w:tab w:val="clear" w:pos="708"/>
          <w:tab w:val="center" w:pos="307" w:leader="none"/>
          <w:tab w:val="center" w:pos="4249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Выпрямление рук в суставах и напряжение всех мышц. </w:t>
      </w:r>
    </w:p>
    <w:p>
      <w:pPr>
        <w:pStyle w:val="Normal"/>
        <w:spacing w:lineRule="auto" w:line="237" w:before="0" w:after="5"/>
        <w:ind w:left="292" w:right="1135" w:firstLine="1114"/>
        <w:jc w:val="left"/>
        <w:rPr/>
      </w:pPr>
      <w:r>
        <w:rPr>
          <w:lang w:val="ru-RU"/>
        </w:rPr>
        <w:t xml:space="preserve">Поднятие рук вверх, вытягивание корпуса — стойка на полупальцах,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>Перенесение тяжести тела с ноги на ногу, из стороны в сторону. Упражнения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с детскими музыкальными инструментами 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Упражнение для кистей рук с барабанными палочками. </w:t>
      </w:r>
    </w:p>
    <w:p>
      <w:pPr>
        <w:pStyle w:val="Normal"/>
        <w:ind w:left="292" w:firstLine="1114"/>
        <w:rPr/>
      </w:pPr>
      <w:r>
        <w:rPr>
          <w:lang w:val="ru-RU"/>
        </w:rPr>
        <w:t xml:space="preserve">Исполнение гаммы на детском пианино в пределах одной октавы. Разучивание </w:t>
      </w: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несложных мелодий. </w:t>
      </w:r>
    </w:p>
    <w:p>
      <w:pPr>
        <w:pStyle w:val="Normal"/>
        <w:tabs>
          <w:tab w:val="clear" w:pos="708"/>
          <w:tab w:val="center" w:pos="307" w:leader="none"/>
          <w:tab w:val="center" w:pos="409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Исполнение различных ритмов на барабане и бубне. </w:t>
      </w:r>
    </w:p>
    <w:p>
      <w:pPr>
        <w:pStyle w:val="Normal"/>
        <w:tabs>
          <w:tab w:val="clear" w:pos="708"/>
          <w:tab w:val="center" w:pos="307" w:leader="none"/>
          <w:tab w:val="center" w:pos="2311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Игры под музыку </w:t>
      </w:r>
    </w:p>
    <w:p>
      <w:pPr>
        <w:pStyle w:val="Normal"/>
        <w:tabs>
          <w:tab w:val="clear" w:pos="708"/>
          <w:tab w:val="center" w:pos="307" w:leader="none"/>
          <w:tab w:val="center" w:pos="3167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Музыкальные игры с предметами.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Исполнение движений пружиннее, плавнее, спокойнее, с размахом, применяя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для этого известные элементы движений и танца. </w:t>
      </w:r>
    </w:p>
    <w:p>
      <w:pPr>
        <w:pStyle w:val="Normal"/>
        <w:ind w:left="1431" w:hanging="10"/>
        <w:rPr>
          <w:lang w:val="ru-RU"/>
        </w:rPr>
      </w:pPr>
      <w:r>
        <w:rPr>
          <w:lang w:val="ru-RU"/>
        </w:rPr>
        <w:t xml:space="preserve">Упражнения в передаче игровых образов при инсценировке песен. Смена </w:t>
      </w:r>
    </w:p>
    <w:p>
      <w:pPr>
        <w:pStyle w:val="Normal"/>
        <w:ind w:left="302" w:hanging="10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ролей в импровизации. </w:t>
      </w:r>
    </w:p>
    <w:p>
      <w:pPr>
        <w:pStyle w:val="Normal"/>
        <w:tabs>
          <w:tab w:val="clear" w:pos="708"/>
          <w:tab w:val="center" w:pos="307" w:leader="none"/>
          <w:tab w:val="center" w:pos="3512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Действия с воображаемыми предметами. </w:t>
      </w:r>
    </w:p>
    <w:p>
      <w:pPr>
        <w:pStyle w:val="Normal"/>
        <w:tabs>
          <w:tab w:val="clear" w:pos="708"/>
          <w:tab w:val="center" w:pos="307" w:leader="none"/>
          <w:tab w:val="center" w:pos="4283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Подвижные игры с пением и речевым сопровождением. </w:t>
      </w:r>
    </w:p>
    <w:p>
      <w:pPr>
        <w:pStyle w:val="Normal"/>
        <w:tabs>
          <w:tab w:val="clear" w:pos="708"/>
          <w:tab w:val="center" w:pos="307" w:leader="none"/>
          <w:tab w:val="center" w:pos="2647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Игра «Узнай по голосу» </w:t>
      </w:r>
    </w:p>
    <w:p>
      <w:pPr>
        <w:pStyle w:val="Normal"/>
        <w:tabs>
          <w:tab w:val="clear" w:pos="708"/>
          <w:tab w:val="center" w:pos="307" w:leader="none"/>
          <w:tab w:val="center" w:pos="2791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Танцевальные упражнения </w:t>
      </w:r>
    </w:p>
    <w:p>
      <w:pPr>
        <w:pStyle w:val="Normal"/>
        <w:tabs>
          <w:tab w:val="clear" w:pos="708"/>
          <w:tab w:val="center" w:pos="307" w:leader="none"/>
          <w:tab w:val="center" w:pos="4076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Шаг на носках, шаг польки. Широкий, высокий бег. </w:t>
      </w:r>
    </w:p>
    <w:p>
      <w:pPr>
        <w:pStyle w:val="Normal"/>
        <w:spacing w:lineRule="auto" w:line="237" w:before="0" w:after="5"/>
        <w:ind w:left="292" w:right="14" w:firstLine="1099"/>
        <w:jc w:val="left"/>
        <w:rPr/>
      </w:pPr>
      <w:r>
        <w:rPr>
          <w:lang w:val="ru-RU"/>
        </w:rPr>
        <w:t xml:space="preserve">Сильные поскоки, боковой галоп.Элементы русской пляски: приставные шаги с приседанием, полуприседание с выставлением ноги на пятку, присядка и полуприсядка на месте и с продвижением. Движения парами: боковой галоп, 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поскоки. </w:t>
      </w:r>
    </w:p>
    <w:p>
      <w:pPr>
        <w:pStyle w:val="Normal"/>
        <w:tabs>
          <w:tab w:val="clear" w:pos="708"/>
          <w:tab w:val="center" w:pos="307" w:leader="none"/>
          <w:tab w:val="center" w:pos="3395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sz w:val="31"/>
          <w:vertAlign w:val="subscript"/>
          <w:lang w:val="ru-RU"/>
        </w:rPr>
        <w:t xml:space="preserve"> </w:t>
        <w:tab/>
      </w:r>
      <w:r>
        <w:rPr>
          <w:lang w:val="ru-RU"/>
        </w:rPr>
        <w:t xml:space="preserve">Основные движения народных танцев. </w:t>
      </w:r>
    </w:p>
    <w:p>
      <w:pPr>
        <w:pStyle w:val="Normal"/>
        <w:ind w:left="1416" w:hanging="10"/>
        <w:rPr>
          <w:lang w:val="ru-RU"/>
        </w:rPr>
      </w:pPr>
      <w:r>
        <w:rPr>
          <w:lang w:val="ru-RU"/>
        </w:rPr>
        <w:t xml:space="preserve">Итоговый урок. </w:t>
      </w:r>
    </w:p>
    <w:p>
      <w:pPr>
        <w:sectPr>
          <w:type w:val="nextPage"/>
          <w:pgSz w:w="11906" w:h="16850"/>
          <w:pgMar w:left="760" w:right="720" w:header="0" w:top="9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6" w:before="0" w:after="29"/>
        <w:ind w:left="307" w:hanging="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>
      <w:pPr>
        <w:pStyle w:val="Normal"/>
        <w:spacing w:lineRule="auto" w:line="256" w:before="0" w:after="26"/>
        <w:ind w:left="0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6" w:before="0" w:after="0"/>
        <w:ind w:left="10" w:right="-14" w:hanging="10"/>
        <w:jc w:val="right"/>
        <w:rPr>
          <w:rFonts w:ascii="Calibri" w:hAnsi="Calibri" w:eastAsia="Calibri" w:cs="Calibri"/>
          <w:b/>
          <w:b/>
          <w:sz w:val="22"/>
          <w:lang w:val="ru-RU"/>
        </w:rPr>
      </w:pPr>
      <w:r>
        <w:rPr>
          <w:rFonts w:eastAsia="Calibri" w:cs="Calibri" w:ascii="Calibri" w:hAnsi="Calibri"/>
          <w:b/>
          <w:sz w:val="22"/>
          <w:lang w:val="ru-RU"/>
        </w:rPr>
        <w:t xml:space="preserve">Тематическое планирование с определением основных видов учебной деятельности обучающихся по коррекционному курсу </w:t>
      </w:r>
    </w:p>
    <w:p>
      <w:pPr>
        <w:pStyle w:val="Normal"/>
        <w:spacing w:lineRule="auto" w:line="256" w:before="0" w:after="11"/>
        <w:ind w:left="955" w:hanging="10"/>
        <w:jc w:val="left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  <w:t xml:space="preserve">«Ритмика» 3 класс </w:t>
      </w:r>
    </w:p>
    <w:p>
      <w:pPr>
        <w:pStyle w:val="Normal"/>
        <w:spacing w:lineRule="auto" w:line="256" w:before="0" w:after="0"/>
        <w:ind w:left="0" w:hanging="0"/>
        <w:jc w:val="left"/>
        <w:rPr>
          <w:sz w:val="20"/>
        </w:rPr>
      </w:pPr>
      <w:r>
        <w:rPr>
          <w:sz w:val="20"/>
        </w:rPr>
        <w:t xml:space="preserve"> </w:t>
      </w:r>
    </w:p>
    <w:tbl>
      <w:tblPr>
        <w:tblW w:w="15457" w:type="dxa"/>
        <w:jc w:val="left"/>
        <w:tblInd w:w="-15" w:type="dxa"/>
        <w:tblCellMar>
          <w:top w:w="0" w:type="dxa"/>
          <w:left w:w="0" w:type="dxa"/>
          <w:bottom w:w="0" w:type="dxa"/>
          <w:right w:w="15" w:type="dxa"/>
        </w:tblCellMar>
      </w:tblPr>
      <w:tblGrid>
        <w:gridCol w:w="601"/>
        <w:gridCol w:w="3302"/>
        <w:gridCol w:w="1560"/>
        <w:gridCol w:w="5016"/>
        <w:gridCol w:w="4978"/>
      </w:tblGrid>
      <w:tr>
        <w:trPr>
          <w:trHeight w:val="354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№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Раздел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Количество </w:t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20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Основное содержание 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24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Характеристика </w:t>
            </w:r>
          </w:p>
        </w:tc>
      </w:tr>
      <w:tr>
        <w:trPr>
          <w:trHeight w:val="606" w:hRule="atLeast"/>
        </w:trPr>
        <w:tc>
          <w:tcPr>
            <w:tcW w:w="6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2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п/п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2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Тема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2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часов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6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20"/>
              <w:ind w:left="0" w:right="101" w:hanging="0"/>
              <w:jc w:val="center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основных видов деятельности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  <w:tr>
        <w:trPr>
          <w:trHeight w:val="328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Раздел I Упражнения на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5 </w:t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Содержание этого раздела составляют упражнения, 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Личностные учебные действия включают </w:t>
            </w:r>
          </w:p>
        </w:tc>
      </w:tr>
      <w:tr>
        <w:trPr>
          <w:trHeight w:val="286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ориентировку в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61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помогающие  обучающимся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следующие умения: </w:t>
            </w:r>
          </w:p>
        </w:tc>
      </w:tr>
      <w:tr>
        <w:trPr>
          <w:trHeight w:val="286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пространстве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ориентироваться в пространстве.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осознавать себя как ученика, заинтересован-ного </w:t>
            </w:r>
          </w:p>
        </w:tc>
      </w:tr>
      <w:tr>
        <w:trPr>
          <w:trHeight w:val="288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Правильное исходное положение.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обучением, занятиями, как члена семьи, </w:t>
            </w:r>
          </w:p>
        </w:tc>
      </w:tr>
      <w:tr>
        <w:trPr>
          <w:trHeight w:val="286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Ходьба и бег: с высоким подниманием колен, с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одноклассника, друга; положительно относиться </w:t>
            </w:r>
          </w:p>
        </w:tc>
      </w:tr>
      <w:tr>
        <w:trPr>
          <w:trHeight w:val="404" w:hRule="atLeast"/>
        </w:trPr>
        <w:tc>
          <w:tcPr>
            <w:tcW w:w="6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</w:tc>
        <w:tc>
          <w:tcPr>
            <w:tcW w:w="5016" w:type="dxa"/>
            <w:vMerge w:val="restart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отбрасыванием правой ноги вперед и с оттягиванием носка. </w:t>
            </w:r>
          </w:p>
        </w:tc>
        <w:tc>
          <w:tcPr>
            <w:tcW w:w="49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 окружающей действительности, быть готовым к организации взаимодействия с ней и </w:t>
            </w:r>
          </w:p>
        </w:tc>
      </w:tr>
      <w:tr>
        <w:trPr>
          <w:trHeight w:val="27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016" w:type="dxa"/>
            <w:vMerge w:val="continue"/>
            <w:tcBorders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978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45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Введение. Что такое ритмика.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Построение в круг из шеренги, цепочки.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эстетическому ее восприятию; </w:t>
            </w:r>
          </w:p>
        </w:tc>
      </w:tr>
      <w:tr>
        <w:trPr>
          <w:trHeight w:val="1556" w:hRule="atLeast"/>
        </w:trPr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73"/>
              <w:ind w:left="7" w:hanging="0"/>
              <w:jc w:val="lef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  <w:p>
            <w:pPr>
              <w:pStyle w:val="Normal"/>
              <w:spacing w:lineRule="auto" w:line="256" w:before="0" w:after="46"/>
              <w:ind w:left="7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37"/>
              <w:ind w:left="7" w:hanging="0"/>
              <w:jc w:val="left"/>
              <w:rPr>
                <w:sz w:val="9"/>
              </w:rPr>
            </w:pPr>
            <w:r>
              <w:rPr>
                <w:sz w:val="9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37"/>
              <w:ind w:left="7" w:hanging="0"/>
              <w:jc w:val="left"/>
              <w:rPr>
                <w:sz w:val="9"/>
              </w:rPr>
            </w:pPr>
            <w:r>
              <w:rPr>
                <w:sz w:val="9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35" w:before="0" w:after="0"/>
              <w:ind w:left="77" w:right="646" w:hanging="0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Основные танцевальные правила. Приветствие. Постановка корпуса </w:t>
            </w:r>
          </w:p>
          <w:p>
            <w:pPr>
              <w:pStyle w:val="Normal"/>
              <w:spacing w:lineRule="auto" w:line="256" w:before="0" w:after="37"/>
              <w:ind w:left="0" w:hanging="0"/>
              <w:jc w:val="left"/>
              <w:rPr>
                <w:sz w:val="9"/>
                <w:lang w:val="ru-RU"/>
              </w:rPr>
            </w:pPr>
            <w:r>
              <w:rPr>
                <w:sz w:val="9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37"/>
              <w:ind w:left="0" w:hanging="0"/>
              <w:jc w:val="left"/>
              <w:rPr>
                <w:sz w:val="9"/>
                <w:lang w:val="ru-RU"/>
              </w:rPr>
            </w:pPr>
            <w:r>
              <w:rPr>
                <w:sz w:val="9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trike/>
                <w:sz w:val="6"/>
                <w:lang w:val="ru-RU"/>
              </w:rPr>
            </w:pPr>
            <w:r>
              <w:rPr>
                <w:strike/>
                <w:sz w:val="6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79"/>
              <w:ind w:left="-7" w:hanging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mc:AlternateContent>
                <mc:Choice Requires="wpg">
                  <w:drawing>
                    <wp:inline distT="0" distB="0" distL="0" distR="0">
                      <wp:extent cx="12700" cy="125730"/>
                      <wp:effectExtent l="0" t="0" r="0" b="0"/>
                      <wp:docPr id="1" name="Group 18017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40" cy="1249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2240" cy="1249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2192" h="12496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24968"/>
                                      </a:lnTo>
                                      <a:lnTo>
                                        <a:pt x="0" y="1249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180170" style="position:absolute;margin-left:0pt;margin-top:0pt;width:0.95pt;height:9.85pt" coordorigin="0,0" coordsize="19,197">
                      <v:shape id="shape_0" ID="Shape 219828_1" fillcolor="black" stroked="f" style="position:absolute;left:0;top:0;width:18;height:196;mso-position-horizontal-relative:char">
                        <w10:wrap type="none"/>
                        <v:fill o:detectmouseclick="t" type="solid" color2="white"/>
                        <v:stroke color="#3465a4" joinstyle="round" endcap="flat"/>
                      </v:shape>
                    </v:group>
                  </w:pict>
                </mc:Fallback>
              </mc:AlternateConten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37"/>
              <w:ind w:left="-3" w:hanging="0"/>
              <w:jc w:val="left"/>
              <w:rPr>
                <w:sz w:val="9"/>
              </w:rPr>
            </w:pPr>
            <w:r>
              <w:rPr>
                <w:sz w:val="9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37"/>
              <w:ind w:left="-3" w:hanging="0"/>
              <w:jc w:val="left"/>
              <w:rPr>
                <w:sz w:val="9"/>
              </w:rPr>
            </w:pPr>
            <w:r>
              <w:rPr>
                <w:sz w:val="9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</w:tc>
        <w:tc>
          <w:tcPr>
            <w:tcW w:w="5016" w:type="dxa"/>
            <w:vMerge w:val="restart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right="231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Ориентировка в направлении движений вперед, назад, направо, налево, в круг, из круга. </w:t>
            </w:r>
            <w:r>
              <w:rPr>
                <w:rFonts w:eastAsia="Calibri" w:cs="Calibri" w:ascii="Calibri" w:hAnsi="Calibri"/>
                <w:sz w:val="22"/>
              </w:rPr>
              <w:t xml:space="preserve">Выполнение простых движений с предметами во время ходьбы.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73"/>
              <w:ind w:left="-3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trike/>
                <w:sz w:val="6"/>
              </w:rPr>
            </w:pPr>
            <w:r>
              <w:rPr>
                <w:strike/>
                <w:sz w:val="6"/>
              </w:rPr>
              <w:t xml:space="preserve"> </w:t>
            </w:r>
          </w:p>
        </w:tc>
        <w:tc>
          <w:tcPr>
            <w:tcW w:w="49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37" w:before="0" w:after="0"/>
              <w:ind w:left="77" w:hanging="0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самостоятельно выполнять учебные задания, поручения, договоренности. </w:t>
            </w:r>
          </w:p>
          <w:p>
            <w:pPr>
              <w:pStyle w:val="Normal"/>
              <w:spacing w:lineRule="auto" w:line="256" w:before="0" w:after="2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Коммуникативные учебные действия включают следующие умения: вступать в контакт и работать в коллективе (учитель - ученик, ученик - ученик, ученик - класс, учитель – класс); </w:t>
            </w:r>
          </w:p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использовать принятые ритуалы социального </w:t>
            </w:r>
          </w:p>
        </w:tc>
      </w:tr>
      <w:tr>
        <w:trPr>
          <w:trHeight w:val="395" w:hRule="atLeast"/>
        </w:trPr>
        <w:tc>
          <w:tcPr>
            <w:tcW w:w="601" w:type="dxa"/>
            <w:tcBorders>
              <w:top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Чередование ходьбы с 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trike/>
                <w:sz w:val="6"/>
              </w:rPr>
            </w:pPr>
            <w:r>
              <w:rPr>
                <w:strike/>
                <w:sz w:val="6"/>
              </w:rPr>
              <w:t xml:space="preserve"> </w:t>
            </w:r>
          </w:p>
        </w:tc>
        <w:tc>
          <w:tcPr>
            <w:tcW w:w="5016" w:type="dxa"/>
            <w:vMerge w:val="continue"/>
            <w:tcBorders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78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74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приседанием, со сгибанием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взаимодействия с одноклассниками и учителем; </w:t>
            </w:r>
          </w:p>
        </w:tc>
      </w:tr>
      <w:tr>
        <w:trPr>
          <w:trHeight w:val="281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коленей, на носках, широким и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обращаться за помощью и принимать помощь; </w:t>
            </w:r>
          </w:p>
        </w:tc>
      </w:tr>
      <w:tr>
        <w:trPr>
          <w:trHeight w:val="281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мелким шагом, на пятках, 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слушать и понимать инструкцию к учебному </w:t>
            </w:r>
          </w:p>
        </w:tc>
      </w:tr>
      <w:tr>
        <w:trPr>
          <w:trHeight w:val="1098" w:hRule="atLeast"/>
        </w:trPr>
        <w:tc>
          <w:tcPr>
            <w:tcW w:w="6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держа ровно спину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35" w:before="0" w:after="2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заданию; договариваться и изменять свое поведение с учетом поведения других участников спорной ситуации.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</w:tr>
      <w:tr>
        <w:trPr>
          <w:trHeight w:val="357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38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Построение в колонны по три.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501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  <w:tr>
        <w:trPr>
          <w:trHeight w:val="1395" w:hRule="atLeast"/>
        </w:trPr>
        <w:tc>
          <w:tcPr>
            <w:tcW w:w="6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5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83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Перестроение из одного круга в два, три отдельных маленьких круга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175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175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4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Регулятивные учебные действия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5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</w:tbl>
    <w:p>
      <w:pPr>
        <w:pStyle w:val="Normal"/>
        <w:spacing w:lineRule="auto" w:line="256" w:before="0" w:after="0"/>
        <w:ind w:left="0" w:hanging="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tbl>
      <w:tblPr>
        <w:tblW w:w="15427" w:type="dxa"/>
        <w:jc w:val="left"/>
        <w:tblInd w:w="-15" w:type="dxa"/>
        <w:tblCellMar>
          <w:top w:w="12" w:type="dxa"/>
          <w:left w:w="0" w:type="dxa"/>
          <w:bottom w:w="0" w:type="dxa"/>
          <w:right w:w="0" w:type="dxa"/>
        </w:tblCellMar>
      </w:tblPr>
      <w:tblGrid>
        <w:gridCol w:w="588"/>
        <w:gridCol w:w="2925"/>
        <w:gridCol w:w="723"/>
        <w:gridCol w:w="1539"/>
        <w:gridCol w:w="4853"/>
        <w:gridCol w:w="4799"/>
      </w:tblGrid>
      <w:tr>
        <w:trPr>
          <w:trHeight w:val="1625" w:hRule="atLeast"/>
        </w:trPr>
        <w:tc>
          <w:tcPr>
            <w:tcW w:w="5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right="50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4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79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2" w:before="0" w:after="87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Перестроение из общего круга в кружочки по два, три, четыре </w:t>
            </w:r>
            <w:r>
              <w:rPr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человека и обратно в общий </w:t>
            </w:r>
            <w:r>
              <w:rPr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круг </w:t>
            </w:r>
            <w:r>
              <w:rPr>
                <w:lang w:val="ru-RU"/>
              </w:rPr>
              <w:t xml:space="preserve"> </w:t>
              <w:tab/>
              <w:t xml:space="preserve"> </w:t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79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853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79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6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799" w:type="dxa"/>
            <w:vMerge w:val="restart"/>
            <w:tcBorders>
              <w:top w:val="single" w:sz="2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37" w:before="0" w:after="10"/>
              <w:ind w:left="77" w:right="284" w:hanging="0"/>
              <w:rPr>
                <w:rFonts w:ascii="Calibri" w:hAnsi="Calibri" w:eastAsia="Calibri" w:cs="Calibri"/>
                <w:sz w:val="21"/>
                <w:lang w:val="ru-RU"/>
              </w:rPr>
            </w:pPr>
            <w:r>
              <w:rPr>
                <w:rFonts w:eastAsia="Calibri" w:cs="Calibri" w:ascii="Calibri" w:hAnsi="Calibri"/>
                <w:sz w:val="21"/>
                <w:lang w:val="ru-RU"/>
              </w:rPr>
              <w:t xml:space="preserve">включают следующие умения: адекватно использовать ритуалы школьного поведения; принимать цели и произвольно включаться в деятельность, следовать предложенному плану и </w:t>
            </w:r>
          </w:p>
          <w:p>
            <w:pPr>
              <w:pStyle w:val="Normal"/>
              <w:tabs>
                <w:tab w:val="clear" w:pos="708"/>
                <w:tab w:val="center" w:pos="3354" w:leader="none"/>
                <w:tab w:val="center" w:pos="4357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>работать в общем темпе;</w:t>
            </w:r>
            <w:r>
              <w:rPr>
                <w:sz w:val="20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активно </w:t>
            </w:r>
          </w:p>
          <w:p>
            <w:pPr>
              <w:pStyle w:val="Normal"/>
              <w:spacing w:lineRule="auto" w:line="247" w:before="0" w:after="50"/>
              <w:ind w:left="73" w:right="358" w:firstLine="3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участвовать в деятельности, контролировать и оценивать свои действия и действия одноклассников; корректировать свою 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деятельность с учетом выявленных недочетов. </w:t>
            </w:r>
          </w:p>
          <w:p>
            <w:pPr>
              <w:pStyle w:val="Normal"/>
              <w:spacing w:lineRule="auto" w:line="256" w:before="0" w:after="16"/>
              <w:ind w:left="73" w:hanging="0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7" w:right="77" w:hanging="3"/>
              <w:jc w:val="left"/>
              <w:rPr/>
            </w:pPr>
            <w:r>
              <w:rPr>
                <w:rFonts w:eastAsia="Calibri" w:cs="Calibri" w:ascii="Calibri" w:hAnsi="Calibri"/>
                <w:sz w:val="21"/>
                <w:lang w:val="ru-RU"/>
              </w:rPr>
              <w:t>К</w:t>
            </w:r>
            <w:r>
              <w:rPr>
                <w:rFonts w:eastAsia="Arial" w:cs="Arial" w:ascii="Arial" w:hAnsi="Arial"/>
                <w:sz w:val="21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1"/>
                <w:lang w:val="ru-RU"/>
              </w:rPr>
              <w:t xml:space="preserve">познавательным учебным действиям относятся следующие умения: выделять существенные, общие и отличительные свойства предметов; делать простейшие обобщения, сравнивать, классифицировать на наглядном материале; наблюдать под руководством взрослого за </w:t>
            </w:r>
          </w:p>
        </w:tc>
      </w:tr>
      <w:tr>
        <w:trPr>
          <w:trHeight w:val="1085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right="50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5 </w:t>
            </w:r>
          </w:p>
          <w:p>
            <w:pPr>
              <w:pStyle w:val="Normal"/>
              <w:spacing w:lineRule="auto" w:line="256" w:before="0" w:after="160"/>
              <w:ind w:left="7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40" w:before="0" w:after="167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 xml:space="preserve">Выполнение движений с предметами </w:t>
            </w: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  <w:r>
              <w:rPr/>
              <w:tab/>
              <w:t xml:space="preserve"> </w:t>
            </w: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6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16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853" w:type="dxa"/>
            <w:vMerge w:val="continue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799" w:type="dxa"/>
            <w:vMerge w:val="continue"/>
            <w:tcBorders>
              <w:top w:val="single" w:sz="2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941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123" w:leader="none"/>
                <w:tab w:val="center" w:pos="1459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Раздел II </w:t>
              <w:tab/>
            </w:r>
            <w:r>
              <w:rPr/>
              <w:t xml:space="preserve"> </w:t>
            </w:r>
          </w:p>
          <w:p>
            <w:pPr>
              <w:pStyle w:val="Normal"/>
              <w:spacing w:lineRule="auto" w:line="254" w:before="0" w:after="0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Ритмико-гимнастические упражнения </w:t>
            </w: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  <w:tab/>
              <w:t xml:space="preserve"> </w:t>
            </w: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13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85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2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Основное содержание этого раздела составляют ритмико-гимнастические упражнения, способствующие выработке необходимых музыкально-двигательных навыков. </w:t>
            </w:r>
          </w:p>
          <w:p>
            <w:pPr>
              <w:pStyle w:val="Normal"/>
              <w:spacing w:lineRule="auto" w:line="242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Также в раздел входят задания на выработку координационных движений. </w:t>
            </w:r>
          </w:p>
          <w:p>
            <w:pPr>
              <w:pStyle w:val="Normal"/>
              <w:spacing w:lineRule="auto" w:line="237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Основная цель данных упражнений – научить обучающихся согласовывать движения рук с движениями ног, туловища, головы.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8"/>
                <w:lang w:val="ru-RU"/>
              </w:rPr>
            </w:pPr>
            <w:r>
              <w:rPr>
                <w:sz w:val="8"/>
                <w:lang w:val="ru-RU"/>
              </w:rPr>
              <w:t xml:space="preserve"> </w:t>
            </w:r>
          </w:p>
        </w:tc>
        <w:tc>
          <w:tcPr>
            <w:tcW w:w="4799" w:type="dxa"/>
            <w:vMerge w:val="continue"/>
            <w:tcBorders>
              <w:top w:val="single" w:sz="2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699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63"/>
              <w:ind w:left="7" w:hanging="0"/>
              <w:jc w:val="left"/>
              <w:rPr>
                <w:sz w:val="7"/>
                <w:lang w:val="ru-RU"/>
              </w:rPr>
            </w:pPr>
            <w:r>
              <w:rPr>
                <w:sz w:val="7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73"/>
              <w:ind w:left="7" w:hanging="0"/>
              <w:jc w:val="left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32" w:before="0" w:after="0"/>
              <w:ind w:left="163" w:right="213" w:hanging="155"/>
              <w:rPr/>
            </w:pPr>
            <w:r>
              <w:rPr>
                <w:sz w:val="9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</w:rPr>
              <w:t xml:space="preserve">6 </w:t>
            </w:r>
          </w:p>
          <w:p>
            <w:pPr>
              <w:pStyle w:val="Normal"/>
              <w:spacing w:lineRule="auto" w:line="256" w:before="0" w:after="82"/>
              <w:ind w:left="7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42" w:before="0" w:after="23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i/>
                <w:sz w:val="22"/>
                <w:lang w:val="ru-RU"/>
              </w:rPr>
              <w:t xml:space="preserve">1.1 </w:t>
              <w:tab/>
              <w:t xml:space="preserve">Общеразвивающие упражнения. </w:t>
            </w:r>
            <w:r>
              <w:rPr>
                <w:sz w:val="22"/>
                <w:vertAlign w:val="superscript"/>
                <w:lang w:val="ru-RU"/>
              </w:rPr>
              <w:t xml:space="preserve"> </w:t>
            </w:r>
            <w:r>
              <w:rPr>
                <w:sz w:val="10"/>
                <w:vertAlign w:val="subscript"/>
                <w:lang w:val="ru-RU"/>
              </w:rPr>
              <w:t xml:space="preserve"> </w:t>
            </w:r>
          </w:p>
          <w:p>
            <w:pPr>
              <w:pStyle w:val="Normal"/>
              <w:tabs>
                <w:tab w:val="clear" w:pos="708"/>
                <w:tab w:val="center" w:pos="451" w:leader="none"/>
                <w:tab w:val="center" w:pos="587" w:leader="none"/>
                <w:tab w:val="center" w:pos="1583" w:leader="none"/>
                <w:tab w:val="center" w:pos="2056" w:leader="none"/>
              </w:tabs>
              <w:spacing w:lineRule="auto" w:line="256" w:before="0" w:after="8"/>
              <w:ind w:left="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ab/>
              <w:t xml:space="preserve">Наклоны, </w:t>
              <w:tab/>
              <w:t xml:space="preserve">повороты </w:t>
            </w:r>
          </w:p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круговые движения головы </w:t>
            </w:r>
          </w:p>
          <w:p>
            <w:pPr>
              <w:pStyle w:val="Normal"/>
              <w:spacing w:lineRule="auto" w:line="220" w:before="0" w:after="0"/>
              <w:ind w:left="0" w:right="1108" w:hanging="0"/>
              <w:jc w:val="left"/>
              <w:rPr/>
            </w:pPr>
            <w:r>
              <w:rPr>
                <w:sz w:val="11"/>
                <w:lang w:val="ru-RU"/>
              </w:rPr>
              <w:t xml:space="preserve"> </w:t>
            </w:r>
            <w:r>
              <w:rPr>
                <w:sz w:val="11"/>
                <w:lang w:val="ru-RU"/>
              </w:rPr>
              <w:tab/>
              <w:t xml:space="preserve"> </w:t>
              <w:tab/>
              <w:t xml:space="preserve"> </w:t>
            </w:r>
            <w:r>
              <w:rPr>
                <w:sz w:val="23"/>
                <w:lang w:val="ru-RU"/>
              </w:rPr>
              <w:t xml:space="preserve"> </w:t>
              <w:tab/>
              <w:t xml:space="preserve"> </w:t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8"/>
                <w:lang w:val="ru-RU"/>
              </w:rPr>
            </w:pPr>
            <w:r>
              <w:rPr>
                <w:sz w:val="8"/>
                <w:lang w:val="ru-RU"/>
              </w:rPr>
              <w:t xml:space="preserve"> </w:t>
            </w:r>
            <w:r>
              <w:rPr>
                <w:sz w:val="8"/>
                <w:lang w:val="ru-RU"/>
              </w:rPr>
              <w:tab/>
              <w:t xml:space="preserve"> </w:t>
              <w:tab/>
              <w:t xml:space="preserve"> </w:t>
            </w: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63"/>
              <w:ind w:left="0" w:hanging="0"/>
              <w:jc w:val="left"/>
              <w:rPr>
                <w:sz w:val="7"/>
                <w:lang w:val="ru-RU"/>
              </w:rPr>
            </w:pPr>
            <w:r>
              <w:rPr>
                <w:sz w:val="7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135"/>
              <w:ind w:left="0" w:hanging="0"/>
              <w:jc w:val="left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и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  <w:p>
            <w:pPr>
              <w:pStyle w:val="Normal"/>
              <w:spacing w:lineRule="auto" w:line="256" w:before="0" w:after="82"/>
              <w:ind w:left="0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15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9"/>
              </w:rPr>
            </w:pPr>
            <w:r>
              <w:rPr>
                <w:sz w:val="19"/>
              </w:rPr>
              <w:t xml:space="preserve"> </w:t>
            </w:r>
          </w:p>
          <w:p>
            <w:pPr>
              <w:pStyle w:val="Normal"/>
              <w:spacing w:lineRule="auto" w:line="256" w:before="0" w:after="5"/>
              <w:ind w:left="-7" w:hanging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mc:AlternateContent>
                <mc:Choice Requires="wpg">
                  <w:drawing>
                    <wp:inline distT="0" distB="0" distL="0" distR="0">
                      <wp:extent cx="12700" cy="125730"/>
                      <wp:effectExtent l="0" t="0" r="0" b="0"/>
                      <wp:docPr id="2" name="Group 18153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40" cy="1249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2240" cy="1249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2192" h="12496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24968"/>
                                      </a:lnTo>
                                      <a:lnTo>
                                        <a:pt x="0" y="1249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181532" style="position:absolute;margin-left:0pt;margin-top:0pt;width:0.95pt;height:9.85pt" coordorigin="0,0" coordsize="19,197">
                      <v:shape id="shape_0" ID="Shape 219830_1" fillcolor="black" stroked="f" style="position:absolute;left:0;top:0;width:18;height:196;mso-position-horizontal-relative:char">
                        <w10:wrap type="none"/>
                        <v:fill o:detectmouseclick="t" type="solid" color2="white"/>
                        <v:stroke color="#3465a4" joinstyle="round" endcap="flat"/>
                      </v:shape>
                    </v:group>
                  </w:pict>
                </mc:Fallback>
              </mc:AlternateContent>
            </w:r>
          </w:p>
          <w:p>
            <w:pPr>
              <w:pStyle w:val="Normal"/>
              <w:spacing w:lineRule="auto" w:line="256" w:before="0" w:after="73"/>
              <w:ind w:left="-3" w:hanging="0"/>
              <w:jc w:val="left"/>
              <w:rPr>
                <w:strike/>
                <w:sz w:val="6"/>
              </w:rPr>
            </w:pPr>
            <w:r>
              <w:rPr>
                <w:strike/>
                <w:sz w:val="6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>
            <w:pPr>
              <w:pStyle w:val="Normal"/>
              <w:spacing w:lineRule="auto" w:line="232" w:before="0" w:after="0"/>
              <w:ind w:left="73" w:right="1041" w:hanging="77"/>
              <w:jc w:val="left"/>
              <w:rPr/>
            </w:pPr>
            <w:r>
              <w:rPr>
                <w:sz w:val="9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82"/>
              <w:ind w:left="-3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4853" w:type="dxa"/>
            <w:vMerge w:val="continue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799" w:type="dxa"/>
            <w:vMerge w:val="continue"/>
            <w:tcBorders>
              <w:top w:val="single" w:sz="2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1022" w:right="2667" w:header="0" w:top="1424" w:footer="0" w:bottom="788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tabs>
          <w:tab w:val="clear" w:pos="708"/>
          <w:tab w:val="center" w:pos="267" w:leader="none"/>
          <w:tab w:val="center" w:pos="2236" w:leader="none"/>
          <w:tab w:val="right" w:pos="4236" w:leader="none"/>
        </w:tabs>
        <w:spacing w:lineRule="auto" w:line="256" w:before="0" w:after="0"/>
        <w:ind w:left="0" w:hanging="0"/>
        <w:jc w:val="left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  <w:tab/>
        <w:t xml:space="preserve">7 </w:t>
        <w:tab/>
        <w:t xml:space="preserve">Повороты туловища в сочетании </w:t>
        <w:tab/>
        <w:t xml:space="preserve">1 </w:t>
      </w:r>
    </w:p>
    <w:p>
      <w:pPr>
        <w:pStyle w:val="Normal"/>
        <w:spacing w:lineRule="auto" w:line="216" w:before="0" w:after="610"/>
        <w:ind w:left="-5" w:right="690" w:hanging="0"/>
        <w:rPr/>
      </w:pPr>
      <w:r>
        <w:rPr>
          <w:lang w:val="ru-RU"/>
        </w:rPr>
        <w:t xml:space="preserve"> </w:t>
      </w:r>
      <w:r>
        <w:rPr>
          <w:rFonts w:eastAsia="Calibri" w:cs="Calibri" w:ascii="Calibri" w:hAnsi="Calibri"/>
          <w:sz w:val="22"/>
          <w:lang w:val="ru-RU"/>
        </w:rPr>
        <w:t xml:space="preserve">с наклонами; повороты </w:t>
      </w:r>
      <w:r>
        <w:rPr>
          <w:lang w:val="ru-RU"/>
        </w:rPr>
        <w:t xml:space="preserve">  </w:t>
      </w:r>
      <w:r>
        <w:rPr>
          <w:rFonts w:eastAsia="Calibri" w:cs="Calibri" w:ascii="Calibri" w:hAnsi="Calibri"/>
          <w:sz w:val="22"/>
          <w:lang w:val="ru-RU"/>
        </w:rPr>
        <w:t xml:space="preserve">туловища вперед, в стороны с </w:t>
      </w:r>
      <w:r>
        <w:rPr>
          <w:lang w:val="ru-RU"/>
        </w:rPr>
        <w:t xml:space="preserve">  </w:t>
      </w:r>
      <w:r>
        <w:rPr>
          <w:rFonts w:eastAsia="Calibri" w:cs="Calibri" w:ascii="Calibri" w:hAnsi="Calibri"/>
          <w:sz w:val="22"/>
          <w:lang w:val="ru-RU"/>
        </w:rPr>
        <w:t xml:space="preserve">движениями рук </w:t>
      </w:r>
      <w:r>
        <w:rPr>
          <w:lang w:val="ru-RU"/>
        </w:rPr>
        <w:t xml:space="preserve"> </w:t>
      </w:r>
    </w:p>
    <w:p>
      <w:pPr>
        <w:pStyle w:val="Normal"/>
        <w:spacing w:lineRule="auto" w:line="256" w:before="0" w:after="7"/>
        <w:ind w:left="0" w:hanging="0"/>
        <w:jc w:val="left"/>
        <w:rPr/>
      </w:pPr>
      <w:r>
        <w:rPr>
          <w:sz w:val="31"/>
          <w:vertAlign w:val="subscript"/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 </w:t>
        <w:tab/>
        <w:t xml:space="preserve"> </w:t>
      </w:r>
    </w:p>
    <w:p>
      <w:pPr>
        <w:pStyle w:val="Normal"/>
        <w:spacing w:lineRule="auto" w:line="256" w:before="0" w:after="0"/>
        <w:ind w:left="0" w:hanging="0"/>
        <w:jc w:val="left"/>
        <w:rPr>
          <w:sz w:val="20"/>
        </w:rPr>
      </w:pPr>
      <w:r>
        <w:rPr>
          <w:sz w:val="20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margin">
                  <wp:posOffset>1270</wp:posOffset>
                </wp:positionH>
                <wp:positionV relativeFrom="paragraph">
                  <wp:posOffset>106045</wp:posOffset>
                </wp:positionV>
                <wp:extent cx="9791700" cy="3521075"/>
                <wp:effectExtent l="0" t="0" r="0" b="0"/>
                <wp:wrapSquare wrapText="bothSides"/>
                <wp:docPr id="3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0" cy="35210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15420" w:type="dxa"/>
                              <w:jc w:val="left"/>
                              <w:tblInd w:w="0" w:type="dxa"/>
                              <w:tblCellMar>
                                <w:top w:w="4" w:type="dxa"/>
                                <w:left w:w="0" w:type="dxa"/>
                                <w:bottom w:w="0" w:type="dxa"/>
                                <w:right w:w="23" w:type="dxa"/>
                              </w:tblCellMar>
                            </w:tblPr>
                            <w:tblGrid>
                              <w:gridCol w:w="678"/>
                              <w:gridCol w:w="3283"/>
                              <w:gridCol w:w="1539"/>
                              <w:gridCol w:w="3750"/>
                              <w:gridCol w:w="1248"/>
                              <w:gridCol w:w="4922"/>
                            </w:tblGrid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67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24" w:hanging="0"/>
                                    <w:jc w:val="center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8 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4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Неторопливое приседание с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178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1 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tabs>
                                      <w:tab w:val="clear" w:pos="708"/>
                                      <w:tab w:val="center" w:pos="2145" w:leader="none"/>
                                      <w:tab w:val="center" w:pos="2786" w:leader="none"/>
                                    </w:tabs>
                                    <w:spacing w:lineRule="auto" w:line="256" w:before="0" w:after="0"/>
                                    <w:ind w:left="0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обучающимся </w:t>
                                    <w:tab/>
                                    <w:t xml:space="preserve">отдохнуть   от 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right="112" w:hanging="0"/>
                                    <w:jc w:val="righ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активной   </w:t>
                                  </w:r>
                                </w:p>
                              </w:tc>
                              <w:tc>
                                <w:tcPr>
                                  <w:tcW w:w="492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24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элементарное схематическое изображение,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678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7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tabs>
                                      <w:tab w:val="clear" w:pos="708"/>
                                      <w:tab w:val="center" w:pos="2472" w:leader="none"/>
                                      <w:tab w:val="center" w:pos="3211" w:leader="none"/>
                                    </w:tabs>
                                    <w:spacing w:lineRule="auto" w:line="256" w:before="0" w:after="0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напряженным разведением </w:t>
                                    <w:tab/>
                                  </w:r>
                                  <w:r>
                                    <w:rPr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92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физической нагрузки. 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4922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3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таблицу, предъявленные на бумажных и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070" w:hRule="atLeast"/>
                              </w:trPr>
                              <w:tc>
                                <w:tcPr>
                                  <w:tcW w:w="678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7" w:hanging="0"/>
                                    <w:jc w:val="left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7" w:hanging="0"/>
                                    <w:jc w:val="left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7" w:hanging="0"/>
                                    <w:jc w:val="left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5" w:hanging="0"/>
                                    <w:jc w:val="left"/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16" w:before="0" w:after="0"/>
                                    <w:ind w:left="-5" w:right="388" w:hanging="0"/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 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16"/>
                                    <w:ind w:left="-5" w:hanging="0"/>
                                    <w:jc w:val="left"/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5" w:hanging="0"/>
                                    <w:jc w:val="left"/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4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коленей в сторону, медленное </w:t>
                                  </w: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возвращение в исходное </w:t>
                                    <w:tab/>
                                  </w: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положение </w:t>
                                    <w:tab/>
                                  </w: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339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339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339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vMerge w:val="restart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right="67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right="67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right="67" w:hanging="0"/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vMerge w:val="restart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hanging="0"/>
                                    <w:jc w:val="left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hanging="0"/>
                                    <w:jc w:val="left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922" w:type="dxa"/>
                                  <w:vMerge w:val="restart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3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электронных носителях).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61" w:hRule="atLeast"/>
                              </w:trPr>
                              <w:tc>
                                <w:tcPr>
                                  <w:tcW w:w="67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7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9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5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97"/>
                                    <w:ind w:left="-5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5" w:hanging="0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  <w:r>
                                    <w:rPr/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88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Поднимание на носках и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49" w:before="0" w:after="108"/>
                                    <w:ind w:left="88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полуприседание. </w:t>
                                  </w: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Круговые </w:t>
                                    <w:tab/>
                                  </w:r>
                                  <w:r>
                                    <w:rPr/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движения ступни </w:t>
                                    <w:tab/>
                                  </w:r>
                                  <w:r>
                                    <w:rPr/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0" w:right="29" w:hanging="0"/>
                                    <w:jc w:val="righ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178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1 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vMerge w:val="continue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vMerge w:val="continue"/>
                                  <w:tcBorders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4922" w:type="dxa"/>
                                  <w:vMerge w:val="continue"/>
                                  <w:tcBorders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50" w:hRule="atLeast"/>
                              </w:trPr>
                              <w:tc>
                                <w:tcPr>
                                  <w:tcW w:w="678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1"/>
                                    <w:ind w:left="87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10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55"/>
                                    <w:ind w:left="-5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-5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1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Приседание с одновременным выставлением ноги вперед в </w:t>
                                    <w:tab/>
                                  </w: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  <w:lang w:val="ru-RU"/>
                                    </w:rPr>
                                    <w:t xml:space="preserve">сторону </w:t>
                                    <w:tab/>
                                  </w:r>
                                  <w:r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pacing w:lineRule="auto" w:line="256" w:before="0" w:after="0"/>
                                    <w:ind w:left="178" w:hanging="0"/>
                                    <w:jc w:val="left"/>
                                    <w:rPr>
                                      <w:rFonts w:ascii="Calibri" w:hAnsi="Calibri" w:eastAsia="Calibri" w:cs="Calibr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Calibri" w:cs="Calibri" w:ascii="Calibri" w:hAnsi="Calibri"/>
                                      <w:sz w:val="22"/>
                                    </w:rPr>
                                    <w:t xml:space="preserve">1 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vMerge w:val="continue"/>
                                  <w:tcBorders>
                                    <w:lef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vMerge w:val="continue"/>
                                  <w:tcBorders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4922" w:type="dxa"/>
                                  <w:vMerge w:val="continue"/>
                                  <w:tcBorders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56" w:before="0" w:after="123"/>
                                    <w:ind w:left="0" w:hanging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71pt;height:277.25pt;mso-wrap-distance-left:0pt;mso-wrap-distance-right:0pt;mso-wrap-distance-top:0pt;mso-wrap-distance-bottom:0pt;margin-top:8.35pt;mso-position-vertical-relative:text;margin-left:0.1pt;mso-position-horizontal-relative:margin">
                <v:fill opacity="0f"/>
                <v:textbox inset="0in,0in,0in,0in">
                  <w:txbxContent>
                    <w:tbl>
                      <w:tblPr>
                        <w:tblW w:w="15420" w:type="dxa"/>
                        <w:jc w:val="left"/>
                        <w:tblInd w:w="0" w:type="dxa"/>
                        <w:tblCellMar>
                          <w:top w:w="4" w:type="dxa"/>
                          <w:left w:w="0" w:type="dxa"/>
                          <w:bottom w:w="0" w:type="dxa"/>
                          <w:right w:w="23" w:type="dxa"/>
                        </w:tblCellMar>
                      </w:tblPr>
                      <w:tblGrid>
                        <w:gridCol w:w="678"/>
                        <w:gridCol w:w="3283"/>
                        <w:gridCol w:w="1539"/>
                        <w:gridCol w:w="3750"/>
                        <w:gridCol w:w="1248"/>
                        <w:gridCol w:w="4922"/>
                      </w:tblGrid>
                      <w:tr>
                        <w:trPr>
                          <w:trHeight w:val="360" w:hRule="atLeast"/>
                        </w:trPr>
                        <w:tc>
                          <w:tcPr>
                            <w:tcW w:w="678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24" w:hanging="0"/>
                              <w:jc w:val="center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8 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4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Неторопливое приседание с 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178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1 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tabs>
                                <w:tab w:val="clear" w:pos="708"/>
                                <w:tab w:val="center" w:pos="2145" w:leader="none"/>
                                <w:tab w:val="center" w:pos="2786" w:leader="none"/>
                              </w:tabs>
                              <w:spacing w:lineRule="auto" w:line="256" w:before="0" w:after="0"/>
                              <w:ind w:left="0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обучающимся </w:t>
                              <w:tab/>
                              <w:t xml:space="preserve">отдохнуть   от 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0" w:right="112" w:hanging="0"/>
                              <w:jc w:val="righ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активной   </w:t>
                            </w:r>
                          </w:p>
                        </w:tc>
                        <w:tc>
                          <w:tcPr>
                            <w:tcW w:w="4922" w:type="dxa"/>
                            <w:tcBorders>
                              <w:top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-24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элементарное схематическое изображение, </w:t>
                            </w: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678" w:type="dxa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7" w:hanging="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tabs>
                                <w:tab w:val="clear" w:pos="708"/>
                                <w:tab w:val="center" w:pos="2472" w:leader="none"/>
                                <w:tab w:val="center" w:pos="3211" w:leader="none"/>
                              </w:tabs>
                              <w:spacing w:lineRule="auto" w:line="256" w:before="0" w:after="0"/>
                              <w:ind w:left="0" w:hanging="0"/>
                              <w:jc w:val="left"/>
                              <w:rPr/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напряженным разведением </w:t>
                              <w:tab/>
                            </w:r>
                            <w:r>
                              <w:rPr/>
                              <w:t xml:space="preserve"> 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92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физической нагрузки. </w:t>
                            </w:r>
                          </w:p>
                        </w:tc>
                        <w:tc>
                          <w:tcPr>
                            <w:tcW w:w="1248" w:type="dxa"/>
                            <w:tcBorders/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4922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3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  <w:lang w:val="ru-RU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таблицу, предъявленные на бумажных и </w:t>
                            </w:r>
                          </w:p>
                        </w:tc>
                      </w:tr>
                      <w:tr>
                        <w:trPr>
                          <w:trHeight w:val="2070" w:hRule="atLeast"/>
                        </w:trPr>
                        <w:tc>
                          <w:tcPr>
                            <w:tcW w:w="678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7" w:hanging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87" w:hanging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87" w:hanging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-5" w:hanging="0"/>
                              <w:jc w:val="left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16" w:before="0" w:after="0"/>
                              <w:ind w:left="-5" w:right="388" w:hanging="0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16"/>
                              <w:ind w:left="-5" w:hanging="0"/>
                              <w:jc w:val="left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-5" w:hanging="0"/>
                              <w:jc w:val="left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4" w:hanging="0"/>
                              <w:jc w:val="left"/>
                              <w:rPr/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коленей в сторону, медленное 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возвращение в исходное </w:t>
                              <w:tab/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положение </w:t>
                              <w:tab/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339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339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339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50" w:type="dxa"/>
                            <w:vMerge w:val="restart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0" w:right="67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0" w:right="67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0" w:right="67" w:hanging="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8" w:type="dxa"/>
                            <w:vMerge w:val="restart"/>
                            <w:tcBorders/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0" w:hanging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0" w:hanging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922" w:type="dxa"/>
                            <w:vMerge w:val="restart"/>
                            <w:tcBorders/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3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электронных носителях). </w:t>
                            </w:r>
                          </w:p>
                        </w:tc>
                      </w:tr>
                      <w:tr>
                        <w:trPr>
                          <w:trHeight w:val="1361" w:hRule="atLeast"/>
                        </w:trPr>
                        <w:tc>
                          <w:tcPr>
                            <w:tcW w:w="67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7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9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-5" w:hanging="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97"/>
                              <w:ind w:left="-5" w:hanging="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-5" w:hanging="0"/>
                              <w:rPr/>
                            </w:pPr>
                            <w:r>
                              <w:rPr/>
                              <w:t xml:space="preserve"> </w:t>
                            </w:r>
                            <w:r>
                              <w:rPr/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88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  <w:lang w:val="ru-RU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Поднимание на носках и </w:t>
                            </w:r>
                          </w:p>
                          <w:p>
                            <w:pPr>
                              <w:pStyle w:val="Normal"/>
                              <w:spacing w:lineRule="auto" w:line="249" w:before="0" w:after="108"/>
                              <w:ind w:left="88" w:hanging="0"/>
                              <w:jc w:val="left"/>
                              <w:rPr/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полуприседание. </w:t>
                            </w: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Круговые </w:t>
                              <w:tab/>
                            </w:r>
                            <w:r>
                              <w:rPr/>
                              <w:t xml:space="preserve"> </w:t>
                            </w: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движения ступни </w:t>
                              <w:tab/>
                            </w:r>
                            <w:r>
                              <w:rPr/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0" w:right="29" w:hanging="0"/>
                              <w:jc w:val="right"/>
                              <w:rPr/>
                            </w:pPr>
                            <w:r>
                              <w:rPr/>
                              <w:t xml:space="preserve"> 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178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1 </w:t>
                            </w:r>
                          </w:p>
                        </w:tc>
                        <w:tc>
                          <w:tcPr>
                            <w:tcW w:w="3750" w:type="dxa"/>
                            <w:vMerge w:val="continue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248" w:type="dxa"/>
                            <w:vMerge w:val="continue"/>
                            <w:tcBorders/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4922" w:type="dxa"/>
                            <w:vMerge w:val="continue"/>
                            <w:tcBorders/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1350" w:hRule="atLeast"/>
                        </w:trPr>
                        <w:tc>
                          <w:tcPr>
                            <w:tcW w:w="678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1"/>
                              <w:ind w:left="87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10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55"/>
                              <w:ind w:left="-5" w:hanging="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uto" w:line="256" w:before="0" w:after="0"/>
                              <w:ind w:left="-5" w:hanging="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10" w:hanging="0"/>
                              <w:jc w:val="left"/>
                              <w:rPr/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Приседание с одновременным выставлением ноги вперед в </w:t>
                              <w:tab/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 w:ascii="Calibri" w:hAnsi="Calibri"/>
                                <w:sz w:val="22"/>
                                <w:lang w:val="ru-RU"/>
                              </w:rPr>
                              <w:t xml:space="preserve">сторону </w:t>
                              <w:tab/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pacing w:lineRule="auto" w:line="256" w:before="0" w:after="0"/>
                              <w:ind w:left="178" w:hanging="0"/>
                              <w:jc w:val="left"/>
                              <w:rPr>
                                <w:rFonts w:ascii="Calibri" w:hAnsi="Calibri" w:eastAsia="Calibri" w:cs="Calibri"/>
                                <w:sz w:val="22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sz w:val="22"/>
                              </w:rPr>
                              <w:t xml:space="preserve">1 </w:t>
                            </w:r>
                          </w:p>
                        </w:tc>
                        <w:tc>
                          <w:tcPr>
                            <w:tcW w:w="3750" w:type="dxa"/>
                            <w:vMerge w:val="continue"/>
                            <w:tcBorders>
                              <w:left w:val="single" w:sz="2" w:space="0" w:color="000000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248" w:type="dxa"/>
                            <w:vMerge w:val="continue"/>
                            <w:tcBorders/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4922" w:type="dxa"/>
                            <w:vMerge w:val="continue"/>
                            <w:tcBorders/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56" w:before="0" w:after="123"/>
                              <w:ind w:lef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256" w:before="0" w:after="42"/>
        <w:ind w:left="0" w:hanging="0"/>
        <w:jc w:val="left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>
      <w:pPr>
        <w:pStyle w:val="Normal"/>
        <w:spacing w:lineRule="auto" w:line="242" w:before="0" w:after="0"/>
        <w:ind w:left="0" w:hanging="0"/>
        <w:jc w:val="left"/>
        <w:rPr/>
      </w:pPr>
      <w:r>
        <mc:AlternateContent>
          <mc:Choice Requires="wpg">
            <w:drawing>
              <wp:anchor behindDoc="1" distT="0" distB="0" distL="114935" distR="114935" simplePos="0" locked="0" layoutInCell="1" allowOverlap="1" relativeHeight="7">
                <wp:simplePos x="0" y="0"/>
                <wp:positionH relativeFrom="column">
                  <wp:posOffset>-3535680</wp:posOffset>
                </wp:positionH>
                <wp:positionV relativeFrom="paragraph">
                  <wp:posOffset>-82550</wp:posOffset>
                </wp:positionV>
                <wp:extent cx="9806305" cy="1306830"/>
                <wp:effectExtent l="0" t="0" r="0" b="0"/>
                <wp:wrapNone/>
                <wp:docPr id="4" name="Group 17784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05680" cy="1306080"/>
                        </a:xfrm>
                      </wpg:grpSpPr>
                      <wps:wsp>
                        <wps:cNvSpPr/>
                        <wps:spPr>
                          <a:xfrm>
                            <a:off x="8280" y="1303200"/>
                            <a:ext cx="97974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797415" h="1">
                                <a:moveTo>
                                  <a:pt x="0" y="0"/>
                                </a:moveTo>
                                <a:lnTo>
                                  <a:pt x="9797415" y="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52440" y="14760"/>
                            <a:ext cx="720" cy="1291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1291590">
                                <a:moveTo>
                                  <a:pt x="0" y="0"/>
                                </a:moveTo>
                                <a:lnTo>
                                  <a:pt x="1" y="129159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801720" y="14760"/>
                            <a:ext cx="720" cy="1291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1291590">
                                <a:moveTo>
                                  <a:pt x="0" y="0"/>
                                </a:moveTo>
                                <a:lnTo>
                                  <a:pt x="1" y="129159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224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600" y="0"/>
                            <a:ext cx="36828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68808" h="12192">
                                <a:moveTo>
                                  <a:pt x="0" y="0"/>
                                </a:moveTo>
                                <a:lnTo>
                                  <a:pt x="368808" y="0"/>
                                </a:lnTo>
                                <a:lnTo>
                                  <a:pt x="36880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0"/>
                            <a:ext cx="1224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3840" y="0"/>
                            <a:ext cx="208476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4832" h="12192">
                                <a:moveTo>
                                  <a:pt x="0" y="0"/>
                                </a:moveTo>
                                <a:lnTo>
                                  <a:pt x="2084832" y="0"/>
                                </a:lnTo>
                                <a:lnTo>
                                  <a:pt x="208483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0"/>
                            <a:ext cx="1224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90480" y="0"/>
                            <a:ext cx="97776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78408" h="12192">
                                <a:moveTo>
                                  <a:pt x="0" y="0"/>
                                </a:moveTo>
                                <a:lnTo>
                                  <a:pt x="978408" y="0"/>
                                </a:lnTo>
                                <a:lnTo>
                                  <a:pt x="97840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0"/>
                            <a:ext cx="1224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2600"/>
                            <a:ext cx="12240" cy="213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2133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12600"/>
                            <a:ext cx="12240" cy="213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2133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12600"/>
                            <a:ext cx="12240" cy="213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2133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12600"/>
                            <a:ext cx="12240" cy="213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2133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2536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22536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22536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22536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0824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40824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40824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408240"/>
                            <a:ext cx="12240" cy="182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288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1120"/>
                            <a:ext cx="12240" cy="185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592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591120"/>
                            <a:ext cx="12240" cy="185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592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591120"/>
                            <a:ext cx="12240" cy="185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592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591120"/>
                            <a:ext cx="12240" cy="185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18592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77240"/>
                            <a:ext cx="12240" cy="52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52730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27304"/>
                                </a:lnTo>
                                <a:lnTo>
                                  <a:pt x="0" y="527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1600" y="777240"/>
                            <a:ext cx="12240" cy="52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52730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27304"/>
                                </a:lnTo>
                                <a:lnTo>
                                  <a:pt x="0" y="527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777240"/>
                            <a:ext cx="12240" cy="52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52730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27304"/>
                                </a:lnTo>
                                <a:lnTo>
                                  <a:pt x="0" y="527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8960" y="777240"/>
                            <a:ext cx="12240" cy="52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192" h="52730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27304"/>
                                </a:lnTo>
                                <a:lnTo>
                                  <a:pt x="0" y="527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7845" style="position:absolute;margin-left:-278.4pt;margin-top:-6.5pt;width:772.1pt;height:102.9pt" coordorigin="-5568,-130" coordsize="15442,2058">
                <v:shape id="shape_0" ID="Shape 21032_1" stroked="t" style="position:absolute;left:-5555;top:1922;width:15428;height:0">
                  <w10:wrap type="none"/>
                  <v:fill o:detectmouseclick="t" on="false"/>
                  <v:stroke color="black" weight="6480" joinstyle="round" endcap="flat"/>
                </v:shape>
                <v:shape id="shape_0" ID="Shape 21033_1" stroked="t" style="position:absolute;left:4908;top:-107;width:0;height:2033">
                  <w10:wrap type="none"/>
                  <v:fill o:detectmouseclick="t" on="false"/>
                  <v:stroke color="black" weight="6480" joinstyle="round" endcap="flat"/>
                </v:shape>
                <v:shape id="shape_0" ID="Shape 21034_1" stroked="t" style="position:absolute;left:9868;top:-107;width:0;height:2033">
                  <w10:wrap type="none"/>
                  <v:fill o:detectmouseclick="t" on="false"/>
                  <v:stroke color="black" weight="6480" joinstyle="round" endcap="flat"/>
                </v:shape>
                <v:shape id="shape_0" ID="Shape 219832_1" fillcolor="black" stroked="f" style="position:absolute;left:-5568;top:-130;width:18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3_1" fillcolor="black" stroked="f" style="position:absolute;left:-5548;top:-130;width:579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4_1" fillcolor="black" stroked="f" style="position:absolute;left:-4967;top:-130;width:18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5_1" fillcolor="black" stroked="f" style="position:absolute;left:-4948;top:-130;width:3282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6_1" fillcolor="black" stroked="f" style="position:absolute;left:-1665;top:-130;width:18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7_1" fillcolor="black" stroked="f" style="position:absolute;left:-1646;top:-130;width:1539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8_1" fillcolor="black" stroked="f" style="position:absolute;left:-105;top:-130;width:18;height:18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39_1" fillcolor="black" stroked="f" style="position:absolute;left:-5568;top:-110;width:18;height:335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0_1" fillcolor="black" stroked="f" style="position:absolute;left:-4967;top:-110;width:18;height:335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1_1" fillcolor="black" stroked="f" style="position:absolute;left:-1665;top:-110;width:18;height:335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2_1" fillcolor="black" stroked="f" style="position:absolute;left:-105;top:-110;width:18;height:335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3_1" fillcolor="black" stroked="f" style="position:absolute;left:-5568;top:225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4_1" fillcolor="black" stroked="f" style="position:absolute;left:-4967;top:225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5_1" fillcolor="black" stroked="f" style="position:absolute;left:-1665;top:225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6_1" fillcolor="black" stroked="f" style="position:absolute;left:-105;top:225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7_1" fillcolor="black" stroked="f" style="position:absolute;left:-5568;top:513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8_1" fillcolor="black" stroked="f" style="position:absolute;left:-4967;top:513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49_1" fillcolor="black" stroked="f" style="position:absolute;left:-1665;top:513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0_1" fillcolor="black" stroked="f" style="position:absolute;left:-105;top:513;width:18;height:287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1_1" fillcolor="black" stroked="f" style="position:absolute;left:-5568;top:801;width:18;height:291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2_1" fillcolor="black" stroked="f" style="position:absolute;left:-4967;top:801;width:18;height:291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3_1" fillcolor="black" stroked="f" style="position:absolute;left:-1665;top:801;width:18;height:291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4_1" fillcolor="black" stroked="f" style="position:absolute;left:-105;top:801;width:18;height:291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5_1" fillcolor="black" stroked="f" style="position:absolute;left:-5568;top:1094;width:18;height:829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6_1" fillcolor="black" stroked="f" style="position:absolute;left:-4967;top:1094;width:18;height:829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7_1" fillcolor="black" stroked="f" style="position:absolute;left:-1665;top:1094;width:18;height:829">
                  <w10:wrap type="none"/>
                  <v:fill o:detectmouseclick="t" type="solid" color2="white"/>
                  <v:stroke color="#3465a4" joinstyle="round" endcap="flat"/>
                </v:shape>
                <v:shape id="shape_0" ID="Shape 219858_1" fillcolor="black" stroked="f" style="position:absolute;left:-105;top:1094;width:18;height:829">
                  <w10:wrap type="none"/>
                  <v:fill o:detectmouseclick="t" type="solid" color2="white"/>
                  <v:stroke color="#3465a4" joinstyle="round" endcap="flat"/>
                </v:shape>
              </v:group>
            </w:pict>
          </mc:Fallback>
        </mc:AlternateContent>
      </w:r>
      <w:r>
        <w:rPr>
          <w:rFonts w:eastAsia="Calibri" w:cs="Calibri" w:ascii="Calibri" w:hAnsi="Calibri"/>
          <w:sz w:val="22"/>
          <w:lang w:val="ru-RU"/>
        </w:rPr>
        <w:t>З</w:t>
      </w:r>
      <w:r>
        <w:rPr>
          <w:rFonts w:eastAsia="Calibri" w:cs="Calibri" w:ascii="Calibri" w:hAnsi="Calibri"/>
          <w:sz w:val="22"/>
          <w:lang w:val="ru-RU"/>
        </w:rPr>
        <w:t xml:space="preserve">адания на координацию движений рук лучше </w:t>
        <w:tab/>
        <w:t>предметами и явлениями проводить после выполнения ритмико-</w:t>
        <w:tab/>
      </w:r>
      <w:r>
        <w:rPr>
          <w:sz w:val="20"/>
          <w:lang w:val="ru-RU"/>
        </w:rPr>
        <w:t xml:space="preserve"> 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rFonts w:eastAsia="Calibri" w:cs="Calibri" w:ascii="Calibri" w:hAnsi="Calibri"/>
          <w:sz w:val="22"/>
          <w:lang w:val="ru-RU"/>
        </w:rPr>
        <w:t xml:space="preserve">окружающей действительности гимнастических упражнений, сидя на </w:t>
        <w:tab/>
        <w:t>работать с несложной по содержанию и стульчиках, чтобы дать возможность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rFonts w:eastAsia="Calibri" w:cs="Calibri" w:ascii="Calibri" w:hAnsi="Calibri"/>
          <w:sz w:val="22"/>
          <w:lang w:val="ru-RU"/>
        </w:rPr>
        <w:t xml:space="preserve"> </w:t>
        <w:tab/>
        <w:t xml:space="preserve">структуре информацией (понимать изображение, </w:t>
      </w:r>
    </w:p>
    <w:p>
      <w:pPr>
        <w:pStyle w:val="Normal"/>
        <w:tabs>
          <w:tab w:val="clear" w:pos="708"/>
          <w:tab w:val="center" w:pos="6349" w:leader="none"/>
          <w:tab w:val="center" w:pos="7675" w:leader="none"/>
        </w:tabs>
        <w:spacing w:lineRule="auto" w:line="256" w:before="0" w:after="0"/>
        <w:ind w:left="0" w:hanging="0"/>
        <w:jc w:val="left"/>
        <w:rPr/>
      </w:pPr>
      <w:r>
        <w:rPr>
          <w:rFonts w:eastAsia="Calibri" w:cs="Calibri" w:ascii="Calibri" w:hAnsi="Calibri"/>
          <w:sz w:val="22"/>
          <w:lang w:val="ru-RU"/>
        </w:rPr>
        <w:tab/>
      </w:r>
      <w:r>
        <w:rPr>
          <w:rFonts w:eastAsia="Calibri" w:cs="Calibri" w:ascii="Calibri" w:hAnsi="Calibri"/>
          <w:sz w:val="22"/>
        </w:rPr>
        <w:t>текст, устное высказывание,</w:t>
      </w:r>
      <w:r>
        <w:rPr>
          <w:sz w:val="31"/>
          <w:vertAlign w:val="subscript"/>
        </w:rPr>
        <w:t xml:space="preserve"> </w:t>
        <w:tab/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sectPr>
          <w:type w:val="nextPage"/>
          <w:pgSz w:orient="landscape" w:w="16838" w:h="11906"/>
          <w:pgMar w:left="1022" w:right="550" w:header="0" w:top="1440" w:footer="0" w:bottom="1440" w:gutter="0"/>
          <w:pgNumType w:fmt="decimal"/>
          <w:cols w:num="2" w:equalWidth="false" w:sep="false">
            <w:col w:w="4214" w:space="1318"/>
            <w:col w:w="9734"/>
          </w:cols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56" w:before="0" w:after="23"/>
        <w:ind w:left="0" w:right="-2280" w:hanging="0"/>
        <w:jc w:val="left"/>
        <w:rPr>
          <w:lang w:val="ru-RU" w:eastAsia="ru-RU"/>
        </w:rPr>
      </w:pPr>
      <w:r>
        <w:rPr>
          <w:lang w:val="ru-RU" w:eastAsia="ru-RU"/>
        </w:rPr>
        <mc:AlternateContent>
          <mc:Choice Requires="wpg">
            <w:drawing>
              <wp:inline distT="0" distB="0" distL="0" distR="0">
                <wp:extent cx="9800590" cy="2052320"/>
                <wp:effectExtent l="0" t="0" r="0" b="0"/>
                <wp:docPr id="5" name="Group 17888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9920" cy="2051640"/>
                        </a:xfrm>
                      </wpg:grpSpPr>
                      <wps:wsp>
                        <wps:cNvSpPr/>
                        <wps:spPr>
                          <a:xfrm>
                            <a:off x="432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7224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6816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5456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40" y="2520"/>
                            <a:ext cx="345564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455670" h="1">
                                <a:moveTo>
                                  <a:pt x="0" y="0"/>
                                </a:moveTo>
                                <a:lnTo>
                                  <a:pt x="3455670" y="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668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796680" y="0"/>
                            <a:ext cx="720" cy="205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" h="2051685">
                                <a:moveTo>
                                  <a:pt x="0" y="0"/>
                                </a:moveTo>
                                <a:lnTo>
                                  <a:pt x="1" y="205168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40" y="2048040"/>
                            <a:ext cx="979884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798050" h="1">
                                <a:moveTo>
                                  <a:pt x="0" y="0"/>
                                </a:moveTo>
                                <a:lnTo>
                                  <a:pt x="9798050" y="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76320" y="38160"/>
                            <a:ext cx="18720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216000" y="5724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33080" y="38160"/>
                            <a:ext cx="255024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Перелезание через сцепленные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2346840" y="5724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2527200" y="38160"/>
                            <a:ext cx="9396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2597040" y="38160"/>
                            <a:ext cx="4176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44960" y="205920"/>
                            <a:ext cx="248040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руки, через палку. Упражнения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2307600" y="205920"/>
                            <a:ext cx="4176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44960" y="373320"/>
                            <a:ext cx="19044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на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585360" y="373320"/>
                            <a:ext cx="4176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44960" y="547200"/>
                            <a:ext cx="143388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>выработку осанки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521360" y="547200"/>
                            <a:ext cx="41760" cy="22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2"/>
                                  <w:szCs w:val="22"/>
                                  <w:rFonts w:ascii="Calibri" w:hAnsi="Calibri" w:eastAsia="Calibri" w:cs="Calibri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61200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71892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84312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97164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09980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22508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35252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48068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60596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73340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1861920"/>
                            <a:ext cx="42480" cy="1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0" w:after="160" w:lineRule="auto" w:line="256"/>
                                <w:ind w:left="0" w:hanging="0"/>
                                <w:jc w:val="left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2"/>
                                  <w:rFonts w:ascii="Times New Roman" w:hAnsi="Times New Roman" w:eastAsia="Times New Roman" w:cs="Times New Roman"/>
                                  <w:color w:val="000000"/>
                                  <w:lang w:eastAsia="zh-CN" w:val="en-US"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178889" style="position:absolute;margin-left:0pt;margin-top:0pt;width:771.65pt;height:161.55pt" coordorigin="0,0" coordsize="15433,3231">
                <v:shape id="shape_0" ID="Shape 21202_1" stroked="t" style="position:absolute;left:7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3_1" stroked="t" style="position:absolute;left:586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4_1" stroked="t" style="position:absolute;left:3887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5_1" stroked="t" style="position:absolute;left:5440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6_1" stroked="t" style="position:absolute;left:2;top:4;width:5441;height: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7_1" stroked="t" style="position:absolute;left:10467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8_1" stroked="t" style="position:absolute;left:15428;top:0;width:0;height:323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 id="shape_0" ID="Shape 21209_1" stroked="t" style="position:absolute;left:2;top:3225;width:15430;height:0;mso-position-horizontal-relative:char">
                  <w10:wrap type="none"/>
                  <v:fill o:detectmouseclick="t" on="false"/>
                  <v:stroke color="black" weight="6480" joinstyle="round" endcap="flat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style="position:absolute;left:120;top:60;width:294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11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340;top:90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682;top:60;width:401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Перелезание через сцепленные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3696;top:90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3980;top:60;width:147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4090;top:60;width:6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701;top:324;width:390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руки, через палку. Упражнения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3634;top:324;width:6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701;top:588;width:299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на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922;top:588;width:6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701;top:862;width:2257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>выработку осанки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2396;top:862;width:65;height:357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2"/>
                            <w:szCs w:val="22"/>
                            <w:rFonts w:ascii="Calibri" w:hAnsi="Calibri" w:eastAsia="Calibri" w:cs="Calibri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964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1132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1328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1530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1732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1929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2130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2332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2529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2730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  <v:shape id="shape_0" stroked="f" style="position:absolute;left:0;top:2932;width:66;height:296;mso-position-horizontal-relative:char" type="shapetype_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0" w:after="160" w:lineRule="auto" w:line="256"/>
                          <w:ind w:left="0" w:hanging="0"/>
                          <w:jc w:val="left"/>
                          <w:rPr/>
                        </w:pPr>
                        <w:r>
                          <w:rPr>
                            <w:kern w:val="2"/>
                            <w:sz w:val="20"/>
                            <w:szCs w:val="22"/>
                            <w:rFonts w:ascii="Times New Roman" w:hAnsi="Times New Roman" w:eastAsia="Times New Roman" w:cs="Times New Roman"/>
                            <w:color w:val="000000"/>
                            <w:lang w:eastAsia="zh-CN" w:val="en-US" w:bidi="ar-SA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</w:p>
    <w:p>
      <w:pPr>
        <w:pStyle w:val="Normal"/>
        <w:spacing w:lineRule="auto" w:line="256" w:before="0" w:after="0"/>
        <w:ind w:left="0" w:hanging="0"/>
        <w:rPr>
          <w:sz w:val="20"/>
        </w:rPr>
      </w:pPr>
      <w:r>
        <w:rPr>
          <w:sz w:val="20"/>
        </w:rPr>
        <w:t xml:space="preserve"> </w:t>
      </w:r>
    </w:p>
    <w:tbl>
      <w:tblPr>
        <w:tblW w:w="15457" w:type="dxa"/>
        <w:jc w:val="left"/>
        <w:tblInd w:w="-15" w:type="dxa"/>
        <w:tblCellMar>
          <w:top w:w="41" w:type="dxa"/>
          <w:left w:w="0" w:type="dxa"/>
          <w:bottom w:w="0" w:type="dxa"/>
          <w:right w:w="68" w:type="dxa"/>
        </w:tblCellMar>
      </w:tblPr>
      <w:tblGrid>
        <w:gridCol w:w="601"/>
        <w:gridCol w:w="3302"/>
        <w:gridCol w:w="1560"/>
        <w:gridCol w:w="5016"/>
        <w:gridCol w:w="4978"/>
      </w:tblGrid>
      <w:tr>
        <w:trPr>
          <w:trHeight w:val="2659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17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12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681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49" w:before="0" w:after="700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i/>
                <w:sz w:val="22"/>
                <w:lang w:val="ru-RU"/>
              </w:rPr>
              <w:t xml:space="preserve">1.2. </w:t>
              <w:tab/>
              <w:t xml:space="preserve">Упражнения  на координацию движений.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Упражнения на сложную координацию движений с предметами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681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681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40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7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49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681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40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7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</w:tr>
      <w:tr>
        <w:trPr>
          <w:trHeight w:val="1738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117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13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40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4" w:before="0" w:after="414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Одновременноеотхлопывание и протопывание несложных ритмических рисунков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40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vMerge w:val="continue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7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1070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17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14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35" w:before="0" w:after="0"/>
              <w:ind w:left="77" w:right="129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Самостоятельное составление простых ритмических рисунков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  <w:r>
              <w:rPr>
                <w:sz w:val="17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5016" w:type="dxa"/>
            <w:vMerge w:val="continue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7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1085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15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Протопывание того, что учитель </w:t>
            </w:r>
          </w:p>
          <w:p>
            <w:pPr>
              <w:pStyle w:val="Normal"/>
              <w:spacing w:lineRule="auto" w:line="235" w:before="0" w:after="0"/>
              <w:ind w:left="77" w:right="61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прохлопал, и </w:t>
              <w:tab/>
            </w:r>
            <w:r>
              <w:rPr>
                <w:sz w:val="22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наоборот </w:t>
              <w:tab/>
            </w: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 xml:space="preserve"> </w:t>
            </w:r>
            <w:r>
              <w:rPr>
                <w:sz w:val="17"/>
                <w:lang w:val="ru-RU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501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78"/>
              <w:ind w:left="-3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197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8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78"/>
              <w:ind w:left="0" w:hanging="0"/>
              <w:jc w:val="left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197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8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  <w:tr>
        <w:trPr>
          <w:trHeight w:val="172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16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197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42" w:before="0" w:after="0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i/>
                <w:sz w:val="22"/>
                <w:lang w:val="ru-RU"/>
              </w:rPr>
              <w:t xml:space="preserve">1.3. Упражнения </w:t>
              <w:tab/>
              <w:t xml:space="preserve">на расслабление мышц. </w:t>
            </w: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9" w:before="0" w:after="203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Выпрямление рук в суставах и напряжение всех мышц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197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1445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17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8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2" w:before="0" w:after="187"/>
              <w:ind w:left="77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Поднятие рук вверх, </w:t>
            </w:r>
            <w:r>
              <w:rPr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вытягивание корпуса — стойка на полупальцах </w:t>
              <w:tab/>
            </w: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78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16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6" w:before="0" w:after="0"/>
        <w:ind w:left="0" w:hanging="0"/>
        <w:rPr/>
      </w:pPr>
      <w:r>
        <w:rPr/>
        <w:t xml:space="preserve"> </w:t>
      </w:r>
      <w:r>
        <w:rPr/>
        <w:tab/>
        <w:t xml:space="preserve"> </w:t>
        <w:tab/>
        <w:t xml:space="preserve"> </w:t>
        <w:tab/>
        <w:t xml:space="preserve"> </w:t>
      </w:r>
    </w:p>
    <w:tbl>
      <w:tblPr>
        <w:tblW w:w="15457" w:type="dxa"/>
        <w:jc w:val="left"/>
        <w:tblInd w:w="-1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3279"/>
        <w:gridCol w:w="1534"/>
        <w:gridCol w:w="21"/>
        <w:gridCol w:w="4976"/>
        <w:gridCol w:w="4947"/>
        <w:gridCol w:w="15"/>
      </w:tblGrid>
      <w:tr>
        <w:trPr>
          <w:trHeight w:val="1186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18 </w:t>
            </w:r>
          </w:p>
          <w:p>
            <w:pPr>
              <w:pStyle w:val="Normal"/>
              <w:spacing w:lineRule="auto" w:line="256" w:before="0" w:after="234"/>
              <w:ind w:left="7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32" w:before="0" w:after="247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Перенесение тяжести тела с ноги на ногу, из стороны в сторону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51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234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4"/>
              <w:ind w:left="-3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234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Normal"/>
              <w:spacing w:lineRule="auto" w:line="256" w:before="0" w:after="23"/>
              <w:ind w:left="0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  <w:tr>
        <w:trPr>
          <w:trHeight w:val="333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663" w:leader="none"/>
                <w:tab w:val="center" w:pos="2160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Раздел III </w:t>
              <w:tab/>
            </w:r>
            <w:r>
              <w:rPr/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51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4 </w:t>
            </w: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Упражнения с детскими музыкальными </w:t>
            </w:r>
          </w:p>
        </w:tc>
        <w:tc>
          <w:tcPr>
            <w:tcW w:w="4962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685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79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b/>
                <w:b/>
                <w:sz w:val="22"/>
              </w:rPr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Упражнения с детскими </w:t>
            </w:r>
          </w:p>
        </w:tc>
        <w:tc>
          <w:tcPr>
            <w:tcW w:w="155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7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инструментами рекомендуется начинать с 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</w:p>
        </w:tc>
      </w:tr>
      <w:tr>
        <w:trPr>
          <w:trHeight w:val="266" w:hRule="atLeast"/>
        </w:trPr>
        <w:tc>
          <w:tcPr>
            <w:tcW w:w="685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327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663" w:leader="none"/>
                <w:tab w:val="center" w:pos="2160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музыкальными </w:t>
              <w:tab/>
            </w:r>
            <w:r>
              <w:rPr>
                <w:sz w:val="23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4976" w:type="dxa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подготовительных упражнений: сгибание и 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</w:tr>
      <w:tr>
        <w:trPr>
          <w:trHeight w:val="594" w:hRule="atLeast"/>
        </w:trPr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Normal"/>
              <w:spacing w:lineRule="auto" w:line="244" w:before="0" w:after="0"/>
              <w:ind w:left="7" w:right="389" w:hanging="0"/>
              <w:rPr/>
            </w:pPr>
            <w:r>
              <w:rPr>
                <w:sz w:val="23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3279" w:type="dxa"/>
            <w:tcBorders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663" w:leader="none"/>
                <w:tab w:val="center" w:pos="2160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</w:rPr>
              <w:t xml:space="preserve">инструментами </w:t>
              <w:tab/>
            </w: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>
                <w:strike/>
                <w:sz w:val="6"/>
              </w:rPr>
              <w:t xml:space="preserve"> </w:t>
            </w:r>
            <w:r>
              <w:rPr>
                <w:strike/>
                <w:sz w:val="6"/>
              </w:rPr>
              <w:tab/>
            </w:r>
            <w:r>
              <w:rPr>
                <w:sz w:val="6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bottom w:val="single" w:sz="6" w:space="0" w:color="000000"/>
            </w:tcBorders>
          </w:tcPr>
          <w:p>
            <w:pPr>
              <w:pStyle w:val="Normal"/>
              <w:spacing w:lineRule="auto" w:line="244" w:before="0" w:after="0"/>
              <w:ind w:left="-3" w:right="1139" w:hanging="0"/>
              <w:rPr/>
            </w:pPr>
            <w:r>
              <w:rPr>
                <w:sz w:val="23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trike/>
                <w:sz w:val="6"/>
              </w:rPr>
            </w:pPr>
            <w:r>
              <w:rPr>
                <w:strike/>
                <w:sz w:val="6"/>
              </w:rPr>
              <w:t xml:space="preserve"> </w:t>
            </w:r>
          </w:p>
        </w:tc>
        <w:tc>
          <w:tcPr>
            <w:tcW w:w="4976" w:type="dxa"/>
            <w:vMerge w:val="restart"/>
            <w:tcBorders>
              <w:left w:val="single" w:sz="6" w:space="0" w:color="000000"/>
            </w:tcBorders>
          </w:tcPr>
          <w:p>
            <w:pPr>
              <w:pStyle w:val="Normal"/>
              <w:spacing w:lineRule="auto" w:line="225" w:before="0" w:after="7"/>
              <w:ind w:left="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разгибание пальцев в кулаках, сцепление с напряжением и без напряжения, сопоставление пальцев. </w:t>
            </w:r>
          </w:p>
          <w:p>
            <w:pPr>
              <w:pStyle w:val="Normal"/>
              <w:spacing w:lineRule="auto" w:line="244" w:before="0" w:after="0"/>
              <w:ind w:left="-3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Движение кистей рук в разных направлениях. Поочередное сжимание в кулак и разжимание пальцев рук с изменением темпа музыки. </w:t>
            </w:r>
            <w:r>
              <w:rPr>
                <w:rFonts w:eastAsia="Calibri" w:cs="Calibri" w:ascii="Calibri" w:hAnsi="Calibri"/>
                <w:sz w:val="22"/>
              </w:rPr>
              <w:t xml:space="preserve">Противопоставление первого пальца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49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4" w:before="0" w:after="0"/>
              <w:ind w:left="0" w:right="3756" w:hanging="0"/>
              <w:rPr/>
            </w:pPr>
            <w:r>
              <w:rPr>
                <w:sz w:val="23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  <w:p>
            <w:pPr>
              <w:pStyle w:val="Normal"/>
              <w:spacing w:lineRule="auto" w:line="256" w:before="0" w:after="80"/>
              <w:ind w:left="0" w:hanging="0"/>
              <w:jc w:val="lef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11"/>
              <w:ind w:left="0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  <w:p>
            <w:pPr>
              <w:pStyle w:val="Normal"/>
              <w:spacing w:lineRule="auto" w:line="256" w:before="0" w:after="82"/>
              <w:ind w:left="0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</w:tr>
      <w:tr>
        <w:trPr>
          <w:trHeight w:val="1382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0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19 </w:t>
            </w:r>
          </w:p>
          <w:p>
            <w:pPr>
              <w:pStyle w:val="Normal"/>
              <w:spacing w:lineRule="auto" w:line="256" w:before="0" w:after="11"/>
              <w:ind w:left="7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  <w:p>
            <w:pPr>
              <w:pStyle w:val="Normal"/>
              <w:spacing w:lineRule="auto" w:line="256" w:before="0" w:after="82"/>
              <w:ind w:left="7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9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Упражнение для кистей рук с барабанными палочками </w:t>
            </w:r>
          </w:p>
          <w:p>
            <w:pPr>
              <w:pStyle w:val="Normal"/>
              <w:spacing w:lineRule="auto" w:line="256" w:before="0" w:after="84"/>
              <w:ind w:left="0" w:hanging="0"/>
              <w:jc w:val="left"/>
              <w:rPr>
                <w:sz w:val="11"/>
                <w:lang w:val="ru-RU"/>
              </w:rPr>
            </w:pPr>
            <w:r>
              <w:rPr>
                <w:sz w:val="11"/>
                <w:lang w:val="ru-RU"/>
              </w:rPr>
              <w:t xml:space="preserve"> </w:t>
            </w:r>
            <w:r>
              <w:rPr>
                <w:sz w:val="11"/>
                <w:lang w:val="ru-RU"/>
              </w:rPr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  <w:r>
              <w:rPr>
                <w:sz w:val="23"/>
                <w:lang w:val="ru-RU"/>
              </w:rPr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  <w:r>
              <w:rPr>
                <w:sz w:val="23"/>
                <w:lang w:val="ru-RU"/>
              </w:rPr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8"/>
                <w:lang w:val="ru-RU"/>
              </w:rPr>
            </w:pPr>
            <w:r>
              <w:rPr>
                <w:sz w:val="8"/>
                <w:lang w:val="ru-RU"/>
              </w:rPr>
              <w:t xml:space="preserve"> </w:t>
            </w:r>
            <w:r>
              <w:rPr>
                <w:sz w:val="8"/>
                <w:lang w:val="ru-RU"/>
              </w:rPr>
              <w:tab/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51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11"/>
              <w:ind w:left="-3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  <w:p>
            <w:pPr>
              <w:pStyle w:val="Normal"/>
              <w:spacing w:lineRule="auto" w:line="256" w:before="0" w:after="82"/>
              <w:ind w:left="-3" w:hanging="0"/>
              <w:jc w:val="left"/>
              <w:rPr>
                <w:sz w:val="11"/>
              </w:rPr>
            </w:pPr>
            <w:r>
              <w:rPr>
                <w:sz w:val="11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4976" w:type="dxa"/>
            <w:vMerge w:val="continue"/>
            <w:tcBorders>
              <w:lef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2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0" w:right="102" w:hanging="0"/>
              <w:jc w:val="righ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20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right" w:pos="2542" w:leader="none"/>
                <w:tab w:val="right" w:pos="3302" w:leader="none"/>
              </w:tabs>
              <w:spacing w:lineRule="auto" w:line="256" w:before="0" w:after="0"/>
              <w:ind w:left="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Исполнение </w:t>
              <w:tab/>
              <w:t xml:space="preserve">гаммы на детском 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7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7" w:type="dxa"/>
            <w:gridSpan w:val="2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остальным на каждый акцент в музыке. </w:t>
            </w:r>
          </w:p>
        </w:tc>
        <w:tc>
          <w:tcPr>
            <w:tcW w:w="4947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88" w:hRule="atLeast"/>
        </w:trPr>
        <w:tc>
          <w:tcPr>
            <w:tcW w:w="685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279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8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пианино в пределах одной </w:t>
            </w:r>
          </w:p>
        </w:tc>
        <w:tc>
          <w:tcPr>
            <w:tcW w:w="1534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6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97" w:type="dxa"/>
            <w:gridSpan w:val="2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2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Отведение и приведение пальцев </w:t>
            </w:r>
          </w:p>
        </w:tc>
        <w:tc>
          <w:tcPr>
            <w:tcW w:w="4947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747" w:hRule="atLeast"/>
        </w:trPr>
        <w:tc>
          <w:tcPr>
            <w:tcW w:w="685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rPr/>
            </w:pPr>
            <w:r>
              <w:rPr/>
              <w:t xml:space="preserve"> </w:t>
            </w:r>
            <w:r>
              <w:rPr/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ab/>
              <w:t xml:space="preserve"> </w:t>
            </w:r>
          </w:p>
        </w:tc>
        <w:tc>
          <w:tcPr>
            <w:tcW w:w="3279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045" w:leader="none"/>
                <w:tab w:val="center" w:pos="1358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 xml:space="preserve">октавы </w:t>
              <w:tab/>
            </w: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105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1057" w:hanging="0"/>
              <w:jc w:val="lef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6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6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6" w:hanging="0"/>
              <w:jc w:val="lef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4997" w:type="dxa"/>
            <w:gridSpan w:val="2"/>
            <w:vMerge w:val="restart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1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одной руки и обеих. </w:t>
            </w:r>
          </w:p>
          <w:p>
            <w:pPr>
              <w:pStyle w:val="Normal"/>
              <w:spacing w:lineRule="auto" w:line="256" w:before="0" w:after="127"/>
              <w:ind w:left="-2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Выделение пальцев рук. </w:t>
            </w:r>
          </w:p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Отстукивание простых ритмических рисунков на </w:t>
            </w:r>
          </w:p>
        </w:tc>
        <w:tc>
          <w:tcPr>
            <w:tcW w:w="4947" w:type="dxa"/>
            <w:vMerge w:val="restart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80" w:hRule="atLeast"/>
        </w:trPr>
        <w:tc>
          <w:tcPr>
            <w:tcW w:w="68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327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3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997" w:type="dxa"/>
            <w:gridSpan w:val="2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947" w:type="dxa"/>
            <w:vMerge w:val="continue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71" w:hRule="atLeast"/>
        </w:trPr>
        <w:tc>
          <w:tcPr>
            <w:tcW w:w="685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0" w:right="102" w:hanging="0"/>
              <w:jc w:val="righ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21 </w:t>
            </w:r>
          </w:p>
        </w:tc>
        <w:tc>
          <w:tcPr>
            <w:tcW w:w="3279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right" w:pos="2542" w:leader="none"/>
                <w:tab w:val="right" w:pos="3302" w:leader="none"/>
              </w:tabs>
              <w:spacing w:lineRule="auto" w:line="256" w:before="0" w:after="0"/>
              <w:ind w:left="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Разучивание </w:t>
              <w:tab/>
              <w:t xml:space="preserve">несложных </w:t>
            </w:r>
          </w:p>
        </w:tc>
        <w:tc>
          <w:tcPr>
            <w:tcW w:w="1534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7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7" w:type="dxa"/>
            <w:gridSpan w:val="2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барабане двумя палочками одновременно и </w:t>
            </w:r>
          </w:p>
        </w:tc>
        <w:tc>
          <w:tcPr>
            <w:tcW w:w="4947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99" w:hRule="atLeast"/>
        </w:trPr>
        <w:tc>
          <w:tcPr>
            <w:tcW w:w="685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47" w:hanging="0"/>
              <w:jc w:val="right"/>
              <w:rPr>
                <w:sz w:val="2"/>
                <w:lang w:val="ru-RU"/>
              </w:rPr>
            </w:pPr>
            <w:r>
              <w:rPr>
                <w:sz w:val="2"/>
                <w:lang w:val="ru-RU"/>
              </w:rPr>
              <w:t xml:space="preserve"> </w:t>
            </w:r>
          </w:p>
        </w:tc>
        <w:tc>
          <w:tcPr>
            <w:tcW w:w="3279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1045" w:leader="none"/>
                <w:tab w:val="center" w:pos="1358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 xml:space="preserve">мелодий </w:t>
              <w:tab/>
            </w: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" w:hanging="0"/>
              <w:jc w:val="right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6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499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80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каждой отдельно под счет с проговариванием стихов, попевок и без них. </w:t>
            </w:r>
          </w:p>
          <w:p>
            <w:pPr>
              <w:pStyle w:val="Normal"/>
              <w:spacing w:lineRule="auto" w:line="256" w:before="0" w:after="123"/>
              <w:ind w:left="-2" w:hanging="0"/>
              <w:jc w:val="left"/>
              <w:rPr>
                <w:sz w:val="7"/>
                <w:lang w:val="ru-RU"/>
              </w:rPr>
            </w:pPr>
            <w:r>
              <w:rPr>
                <w:sz w:val="7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2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4947" w:type="dxa"/>
            <w:vMerge w:val="restart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306" w:hRule="atLeast"/>
        </w:trPr>
        <w:tc>
          <w:tcPr>
            <w:tcW w:w="6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spacing w:lineRule="auto" w:line="256" w:before="0" w:after="66"/>
              <w:ind w:left="0" w:right="102" w:hanging="0"/>
              <w:jc w:val="righ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22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  <w:r>
              <w:rPr>
                <w:sz w:val="20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>
            <w:pPr>
              <w:pStyle w:val="Normal"/>
              <w:spacing w:lineRule="auto" w:line="256" w:before="0" w:after="9"/>
              <w:ind w:left="-5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right" w:pos="2542" w:leader="none"/>
                <w:tab w:val="right" w:pos="3302" w:leader="none"/>
              </w:tabs>
              <w:spacing w:lineRule="auto" w:line="256" w:before="0" w:after="1"/>
              <w:ind w:left="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Исполнение </w:t>
              <w:tab/>
              <w:t xml:space="preserve">различных </w:t>
            </w:r>
          </w:p>
          <w:p>
            <w:pPr>
              <w:pStyle w:val="Normal"/>
              <w:spacing w:lineRule="auto" w:line="256" w:before="0" w:after="0"/>
              <w:ind w:left="88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ритмов на барабане и бубне 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1"/>
              <w:ind w:left="17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6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499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47" w:type="dxa"/>
            <w:vMerge w:val="continue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365" w:hRule="atLeast"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88" w:hanging="0"/>
              <w:jc w:val="left"/>
              <w:rPr/>
            </w:pPr>
            <w:r>
              <w:rPr>
                <w:rFonts w:eastAsia="Calibri" w:cs="Calibri" w:ascii="Calibri" w:hAnsi="Calibri"/>
                <w:b/>
                <w:sz w:val="22"/>
                <w:lang w:val="ru-RU"/>
              </w:rPr>
              <w:t xml:space="preserve">Раздел </w:t>
            </w:r>
            <w:r>
              <w:rPr>
                <w:rFonts w:eastAsia="Calibri" w:cs="Calibri" w:ascii="Calibri" w:hAnsi="Calibri"/>
                <w:b/>
                <w:sz w:val="22"/>
              </w:rPr>
              <w:t>IV</w:t>
            </w:r>
            <w:r>
              <w:rPr>
                <w:rFonts w:eastAsia="Calibri" w:cs="Calibri" w:ascii="Calibri" w:hAnsi="Calibri"/>
                <w:b/>
                <w:sz w:val="22"/>
                <w:lang w:val="ru-RU"/>
              </w:rPr>
              <w:t xml:space="preserve"> Игры под музыку 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7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6 </w:t>
            </w:r>
          </w:p>
          <w:p>
            <w:pPr>
              <w:pStyle w:val="Normal"/>
              <w:spacing w:lineRule="auto" w:line="256" w:before="0" w:after="0"/>
              <w:ind w:left="8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</w:p>
        </w:tc>
        <w:tc>
          <w:tcPr>
            <w:tcW w:w="499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Во время проведения игр под музыку перед учителем стоит задача научить обучающихся создавать музыкально-двигательный образ. </w:t>
            </w:r>
          </w:p>
        </w:tc>
        <w:tc>
          <w:tcPr>
            <w:tcW w:w="4947" w:type="dxa"/>
            <w:vMerge w:val="continue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682" w:hRule="atLeast"/>
        </w:trPr>
        <w:tc>
          <w:tcPr>
            <w:tcW w:w="6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56" w:before="0" w:after="0"/>
              <w:ind w:left="8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23 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114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Музыкальные игры с предметами 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7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8" w:hanging="0"/>
              <w:jc w:val="lef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8" w:hanging="0"/>
              <w:jc w:val="left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</w:tc>
        <w:tc>
          <w:tcPr>
            <w:tcW w:w="499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47" w:type="dxa"/>
            <w:vMerge w:val="continue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6" w:before="0" w:after="0"/>
        <w:ind w:left="10" w:right="4138" w:hanging="10"/>
        <w:jc w:val="right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  <w:t xml:space="preserve">После того как обучающиеся научатся </w:t>
      </w:r>
    </w:p>
    <w:p>
      <w:pPr>
        <w:pStyle w:val="Normal"/>
        <w:spacing w:lineRule="auto" w:line="372" w:before="0" w:after="0"/>
        <w:ind w:left="711" w:right="3207" w:hanging="591"/>
        <w:rPr/>
      </w:pPr>
      <w:r>
        <w:rPr>
          <w:rFonts w:eastAsia="Calibri" w:cs="Calibri" w:ascii="Calibri" w:hAnsi="Calibri"/>
          <w:sz w:val="22"/>
          <w:lang w:val="ru-RU"/>
        </w:rPr>
        <w:t xml:space="preserve">24   Исполнение движений </w:t>
      </w:r>
      <w:r>
        <w:rPr>
          <w:sz w:val="10"/>
          <w:lang w:val="ru-RU"/>
        </w:rPr>
        <w:t xml:space="preserve"> </w:t>
      </w:r>
      <w:r>
        <w:rPr>
          <w:rFonts w:eastAsia="Calibri" w:cs="Calibri" w:ascii="Calibri" w:hAnsi="Calibri"/>
          <w:sz w:val="22"/>
          <w:lang w:val="ru-RU"/>
        </w:rPr>
        <w:t xml:space="preserve">1 самостоятельно изображать повадки различных пружиннее, плавнее, </w:t>
      </w:r>
      <w:r>
        <w:rPr>
          <w:sz w:val="14"/>
          <w:lang w:val="ru-RU"/>
        </w:rPr>
        <w:t xml:space="preserve"> </w:t>
      </w:r>
      <w:r>
        <w:rPr>
          <w:sz w:val="10"/>
          <w:lang w:val="ru-RU"/>
        </w:rPr>
        <w:t xml:space="preserve"> </w:t>
      </w:r>
      <w:r>
        <w:rPr>
          <w:rFonts w:eastAsia="Calibri" w:cs="Calibri" w:ascii="Calibri" w:hAnsi="Calibri"/>
          <w:sz w:val="22"/>
          <w:lang w:val="ru-RU"/>
        </w:rPr>
        <w:t xml:space="preserve">животных и птиц, деятельность людей, можно спокойнее, с размахом, </w:t>
      </w:r>
      <w:r>
        <w:rPr>
          <w:sz w:val="14"/>
          <w:lang w:val="ru-RU"/>
        </w:rPr>
        <w:t xml:space="preserve"> </w:t>
      </w:r>
      <w:r>
        <w:rPr>
          <w:sz w:val="10"/>
          <w:lang w:val="ru-RU"/>
        </w:rPr>
        <w:t xml:space="preserve"> </w:t>
      </w:r>
      <w:r>
        <w:rPr>
          <w:rFonts w:eastAsia="Calibri" w:cs="Calibri" w:ascii="Calibri" w:hAnsi="Calibri"/>
          <w:sz w:val="22"/>
          <w:lang w:val="ru-RU"/>
        </w:rPr>
        <w:t xml:space="preserve">вводить инсценирование песен, </w:t>
      </w:r>
    </w:p>
    <w:p>
      <w:pPr>
        <w:pStyle w:val="Normal"/>
        <w:spacing w:lineRule="auto" w:line="216" w:before="0" w:after="0"/>
        <w:ind w:left="-5" w:right="6749" w:firstLine="701"/>
        <w:rPr/>
      </w:pPr>
      <w:r>
        <w:rPr>
          <w:rFonts w:eastAsia="Calibri" w:cs="Calibri" w:ascii="Calibri" w:hAnsi="Calibri"/>
          <w:sz w:val="22"/>
          <w:lang w:val="ru-RU"/>
        </w:rPr>
        <w:t xml:space="preserve">применяя для этого известные </w:t>
        <w:tab/>
      </w:r>
      <w:r>
        <w:rPr>
          <w:sz w:val="22"/>
          <w:vertAlign w:val="subscript"/>
          <w:lang w:val="ru-RU"/>
        </w:rPr>
        <w:t xml:space="preserve"> </w:t>
        <w:tab/>
        <w:t xml:space="preserve"> </w:t>
      </w:r>
      <w:r>
        <w:rPr>
          <w:sz w:val="31"/>
          <w:vertAlign w:val="subscript"/>
          <w:lang w:val="ru-RU"/>
        </w:rPr>
        <w:t xml:space="preserve"> </w:t>
        <w:tab/>
      </w:r>
      <w:r>
        <w:rPr>
          <w:rFonts w:eastAsia="Calibri" w:cs="Calibri" w:ascii="Calibri" w:hAnsi="Calibri"/>
          <w:sz w:val="22"/>
          <w:lang w:val="ru-RU"/>
        </w:rPr>
        <w:t xml:space="preserve">элементы </w:t>
        <w:tab/>
      </w:r>
      <w:r>
        <w:rPr>
          <w:lang w:val="ru-RU"/>
        </w:rPr>
        <w:t xml:space="preserve"> </w:t>
        <w:tab/>
        <w:t xml:space="preserve"> </w:t>
      </w:r>
    </w:p>
    <w:p>
      <w:pPr>
        <w:pStyle w:val="Normal"/>
        <w:spacing w:lineRule="auto" w:line="256" w:before="0" w:after="22"/>
        <w:ind w:left="2" w:right="-2280" w:hanging="0"/>
        <w:jc w:val="left"/>
        <w:rPr>
          <w:lang w:val="ru-RU" w:eastAsia="ru-RU"/>
        </w:rPr>
      </w:pPr>
      <w:r>
        <w:rPr>
          <w:lang w:val="ru-RU" w:eastAsia="ru-RU"/>
        </w:rPr>
        <mc:AlternateContent>
          <mc:Choice Requires="wpg">
            <w:drawing>
              <wp:inline distT="0" distB="0" distL="0" distR="0">
                <wp:extent cx="9798685" cy="1270"/>
                <wp:effectExtent l="0" t="0" r="0" b="0"/>
                <wp:docPr id="6" name="Group 20819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812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9798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798050" h="1">
                                <a:moveTo>
                                  <a:pt x="0" y="0"/>
                                </a:moveTo>
                                <a:lnTo>
                                  <a:pt x="9798050" y="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08196" style="position:absolute;margin-left:0pt;margin-top:0pt;width:771.5pt;height:0.05pt" coordorigin="0,0" coordsize="15430,1">
                <v:shape id="shape_0" ID="Shape 21960_1" stroked="t" style="position:absolute;left:0;top:0;width:15429;height:0;mso-position-horizontal-relative:char">
                  <w10:wrap type="none"/>
                  <v:fill o:detectmouseclick="t" on="false"/>
                  <v:stroke color="black" weight="6480" joinstyle="round" endcap="flat"/>
                </v:shape>
              </v:group>
            </w:pict>
          </mc:Fallback>
        </mc:AlternateContent>
      </w:r>
    </w:p>
    <w:tbl>
      <w:tblPr>
        <w:tblW w:w="15427" w:type="dxa"/>
        <w:jc w:val="left"/>
        <w:tblInd w:w="-15" w:type="dxa"/>
        <w:tblCellMar>
          <w:top w:w="41" w:type="dxa"/>
          <w:left w:w="0" w:type="dxa"/>
          <w:bottom w:w="0" w:type="dxa"/>
          <w:right w:w="0" w:type="dxa"/>
        </w:tblCellMar>
      </w:tblPr>
      <w:tblGrid>
        <w:gridCol w:w="601"/>
        <w:gridCol w:w="3302"/>
        <w:gridCol w:w="1560"/>
        <w:gridCol w:w="5003"/>
        <w:gridCol w:w="4961"/>
      </w:tblGrid>
      <w:tr>
        <w:trPr>
          <w:trHeight w:val="542" w:hRule="atLeast"/>
        </w:trPr>
        <w:tc>
          <w:tcPr>
            <w:tcW w:w="6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30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движений и танца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03" w:type="dxa"/>
            <w:vMerge w:val="restart"/>
            <w:tcBorders>
              <w:top w:val="single" w:sz="2" w:space="0" w:color="000000"/>
              <w:left w:val="single" w:sz="6" w:space="0" w:color="000000"/>
            </w:tcBorders>
            <w:vAlign w:val="center"/>
          </w:tcPr>
          <w:p>
            <w:pPr>
              <w:pStyle w:val="Normal"/>
              <w:spacing w:lineRule="auto" w:line="268" w:before="0" w:after="88"/>
              <w:ind w:left="66" w:right="194" w:hanging="0"/>
              <w:rPr/>
            </w:pPr>
            <w:r>
              <w:rPr>
                <w:rFonts w:eastAsia="Calibri" w:cs="Calibri" w:ascii="Calibri" w:hAnsi="Calibri"/>
                <w:sz w:val="21"/>
                <w:lang w:val="ru-RU"/>
              </w:rPr>
              <w:t>а</w:t>
            </w:r>
            <w:r>
              <w:rPr>
                <w:rFonts w:eastAsia="Arial" w:cs="Arial" w:ascii="Arial" w:hAnsi="Arial"/>
                <w:sz w:val="21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1"/>
                <w:lang w:val="ru-RU"/>
              </w:rPr>
              <w:t xml:space="preserve">в дальнейшем и хорошо известных сказок. Выполнение ритмичных движений в соответствии с  различным характером музыки, динамикой </w:t>
            </w:r>
          </w:p>
          <w:p>
            <w:pPr>
              <w:pStyle w:val="Normal"/>
              <w:spacing w:lineRule="auto" w:line="216" w:before="0" w:after="37"/>
              <w:ind w:left="66" w:right="437" w:firstLine="7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(громко, тихо), регистрами (высокий, </w:t>
            </w:r>
            <w:r>
              <w:rPr>
                <w:rFonts w:eastAsia="Calibri" w:cs="Calibri" w:ascii="Calibri" w:hAnsi="Calibri"/>
                <w:sz w:val="32"/>
                <w:vertAlign w:val="subscript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низкий). </w:t>
            </w:r>
          </w:p>
          <w:p>
            <w:pPr>
              <w:pStyle w:val="Normal"/>
              <w:spacing w:lineRule="auto" w:line="235" w:before="0" w:after="16"/>
              <w:ind w:left="73" w:right="11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Изменение направления и формы ходьбы, бега, поскоков, танцевальных движений в соответствии с изменениями в музыке (легкий танцевальный </w:t>
            </w:r>
          </w:p>
          <w:p>
            <w:pPr>
              <w:pStyle w:val="Normal"/>
              <w:spacing w:lineRule="auto" w:line="256" w:before="0" w:after="0"/>
              <w:ind w:left="609" w:right="73" w:hanging="543"/>
              <w:jc w:val="left"/>
              <w:rPr/>
            </w:pPr>
            <w:r>
              <w:rPr>
                <w:rFonts w:eastAsia="Calibri" w:cs="Calibri" w:ascii="Calibri" w:hAnsi="Calibri"/>
                <w:sz w:val="32"/>
                <w:vertAlign w:val="subscript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бег сменяется стремительным спортивным; легкое подпрыгивание – тяжелым и т.д.). </w:t>
            </w:r>
          </w:p>
        </w:tc>
        <w:tc>
          <w:tcPr>
            <w:tcW w:w="4961" w:type="dxa"/>
            <w:vMerge w:val="restart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229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5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25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77" w:right="83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Упражнения в передаче игровых образов при инсценировке песен. </w:t>
            </w:r>
            <w:r>
              <w:rPr>
                <w:rFonts w:eastAsia="Calibri" w:cs="Calibri" w:ascii="Calibri" w:hAnsi="Calibri"/>
                <w:sz w:val="22"/>
              </w:rPr>
              <w:t xml:space="preserve">Смена ролей в импровизации </w:t>
            </w:r>
          </w:p>
          <w:p>
            <w:pPr>
              <w:pStyle w:val="Normal"/>
              <w:spacing w:lineRule="auto" w:line="256" w:before="0" w:after="0"/>
              <w:ind w:left="0" w:hanging="0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5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03" w:type="dxa"/>
            <w:vMerge w:val="continue"/>
            <w:tcBorders>
              <w:top w:val="single" w:sz="2" w:space="0" w:color="000000"/>
              <w:left w:val="single" w:sz="6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648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26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4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Действия с воображаемыми предметами </w:t>
            </w:r>
          </w:p>
          <w:p>
            <w:pPr>
              <w:pStyle w:val="Normal"/>
              <w:spacing w:lineRule="auto" w:line="256" w:before="0" w:after="0"/>
              <w:ind w:left="0" w:hanging="0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03" w:type="dxa"/>
            <w:vMerge w:val="continue"/>
            <w:tcBorders>
              <w:top w:val="single" w:sz="2" w:space="0" w:color="000000"/>
              <w:left w:val="single" w:sz="6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65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27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2"/>
              </w:rPr>
            </w:pPr>
            <w:r>
              <w:rPr>
                <w:sz w:val="2"/>
              </w:rPr>
              <w:t xml:space="preserve"> 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4" w:before="0" w:after="0"/>
              <w:ind w:left="77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Подвижные игры с пением и речевым сопровождением </w:t>
            </w:r>
          </w:p>
          <w:p>
            <w:pPr>
              <w:pStyle w:val="Normal"/>
              <w:spacing w:lineRule="auto" w:line="256" w:before="0" w:after="0"/>
              <w:ind w:left="0" w:hanging="0"/>
              <w:rPr>
                <w:sz w:val="2"/>
                <w:lang w:val="ru-RU"/>
              </w:rPr>
            </w:pPr>
            <w:r>
              <w:rPr>
                <w:sz w:val="2"/>
                <w:lang w:val="ru-RU"/>
              </w:rPr>
              <w:t xml:space="preserve"> </w:t>
            </w:r>
            <w:r>
              <w:rPr>
                <w:sz w:val="2"/>
                <w:lang w:val="ru-RU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03" w:type="dxa"/>
            <w:vMerge w:val="continue"/>
            <w:tcBorders>
              <w:top w:val="single" w:sz="2" w:space="0" w:color="000000"/>
              <w:left w:val="single" w:sz="6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6" w:before="0" w:after="0"/>
        <w:ind w:left="0" w:right="7553" w:hanging="0"/>
        <w:jc w:val="center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>
      <w:pPr>
        <w:pStyle w:val="Normal"/>
        <w:spacing w:lineRule="auto" w:line="256" w:before="0" w:after="0"/>
        <w:ind w:left="-1022" w:right="14174" w:hanging="0"/>
        <w:rPr/>
      </w:pPr>
      <w:r>
        <w:rPr/>
      </w:r>
    </w:p>
    <w:tbl>
      <w:tblPr>
        <w:tblW w:w="15420" w:type="dxa"/>
        <w:jc w:val="left"/>
        <w:tblInd w:w="2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3285"/>
        <w:gridCol w:w="1542"/>
        <w:gridCol w:w="4998"/>
        <w:gridCol w:w="4909"/>
      </w:tblGrid>
      <w:tr>
        <w:trPr>
          <w:trHeight w:val="417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spacing w:lineRule="auto" w:line="256" w:before="0" w:after="5"/>
              <w:ind w:left="8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28   </w:t>
            </w:r>
          </w:p>
          <w:p>
            <w:pPr>
              <w:pStyle w:val="Normal"/>
              <w:spacing w:lineRule="auto" w:line="256" w:before="0" w:after="1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8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8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57"/>
              <w:ind w:left="87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>
                <w:sz w:val="20"/>
              </w:rPr>
              <w:t xml:space="preserve"> </w:t>
            </w:r>
            <w:r>
              <w:rPr/>
              <w:t xml:space="preserve"> </w:t>
            </w:r>
          </w:p>
          <w:p>
            <w:pPr>
              <w:pStyle w:val="Normal"/>
              <w:spacing w:lineRule="auto" w:line="216" w:before="0" w:after="0"/>
              <w:ind w:left="-5" w:right="411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>
            <w:pPr>
              <w:pStyle w:val="Normal"/>
              <w:spacing w:lineRule="auto" w:line="216" w:before="0" w:after="26"/>
              <w:ind w:left="-5" w:right="411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5"/>
              <w:ind w:left="-7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Игра «Узнай по голосу» </w:t>
            </w:r>
          </w:p>
          <w:p>
            <w:pPr>
              <w:pStyle w:val="Normal"/>
              <w:spacing w:lineRule="auto" w:line="256" w:before="0" w:after="1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1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85" w:hanging="0"/>
              <w:jc w:val="righ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87" w:hanging="0"/>
              <w:jc w:val="righ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87" w:hanging="0"/>
              <w:jc w:val="righ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85" w:hanging="0"/>
              <w:jc w:val="right"/>
              <w:rPr/>
            </w:pPr>
            <w:r>
              <w:rPr/>
              <w:t xml:space="preserve">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6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64" w:before="0" w:after="0"/>
              <w:ind w:left="90" w:right="239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Выполнение имитационных упражнений и игр, построенных  на конкретных подражательных образах (повадки зверей и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</w:t>
            </w:r>
          </w:p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Музыкальные игры с предметами. </w:t>
            </w:r>
          </w:p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Игры с пением или речевым сопровождением. </w:t>
            </w:r>
          </w:p>
        </w:tc>
        <w:tc>
          <w:tcPr>
            <w:tcW w:w="4909" w:type="dxa"/>
            <w:tcBorders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4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349" w:leader="none"/>
                <w:tab w:val="center" w:pos="454" w:leader="none"/>
                <w:tab w:val="center" w:pos="1789" w:leader="none"/>
                <w:tab w:val="center" w:pos="232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ab/>
            </w:r>
            <w:r>
              <w:rPr>
                <w:rFonts w:eastAsia="Calibri" w:cs="Calibri" w:ascii="Calibri" w:hAnsi="Calibri"/>
                <w:b/>
                <w:sz w:val="22"/>
              </w:rPr>
              <w:t xml:space="preserve">Раздел </w:t>
              <w:tab/>
              <w:t xml:space="preserve">V Танцевальные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64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6 </w:t>
            </w:r>
          </w:p>
        </w:tc>
        <w:tc>
          <w:tcPr>
            <w:tcW w:w="4998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Задания этого раздела должны носить не только </w:t>
            </w:r>
          </w:p>
        </w:tc>
        <w:tc>
          <w:tcPr>
            <w:tcW w:w="4909" w:type="dxa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13" w:hRule="atLeast"/>
        </w:trPr>
        <w:tc>
          <w:tcPr>
            <w:tcW w:w="686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47" w:hanging="0"/>
              <w:jc w:val="right"/>
              <w:rPr>
                <w:sz w:val="2"/>
                <w:lang w:val="ru-RU"/>
              </w:rPr>
            </w:pPr>
            <w:r>
              <w:rPr>
                <w:sz w:val="2"/>
                <w:lang w:val="ru-RU"/>
              </w:rPr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550" w:leader="none"/>
                <w:tab w:val="center" w:pos="715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ab/>
            </w:r>
            <w:r>
              <w:rPr>
                <w:rFonts w:eastAsia="Calibri" w:cs="Calibri" w:ascii="Calibri" w:hAnsi="Calibri"/>
                <w:b/>
                <w:sz w:val="22"/>
              </w:rPr>
              <w:t xml:space="preserve">упражнения </w:t>
            </w:r>
            <w:r>
              <w:rPr/>
              <w:t xml:space="preserve"> </w:t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32" w:hanging="0"/>
              <w:jc w:val="right"/>
              <w:rPr>
                <w:sz w:val="2"/>
              </w:rPr>
            </w:pPr>
            <w:r>
              <w:rPr>
                <w:sz w:val="2"/>
              </w:rPr>
              <w:t xml:space="preserve"> </w:t>
            </w:r>
            <w:r>
              <w:rPr>
                <w:sz w:val="2"/>
              </w:rPr>
              <w:tab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vMerge w:val="restart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76" w:before="0" w:after="0"/>
              <w:ind w:left="9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развивающий, но и познавательный характер. </w:t>
            </w:r>
            <w:r>
              <w:rPr>
                <w:rFonts w:eastAsia="Calibri" w:cs="Calibri" w:ascii="Calibri" w:hAnsi="Calibri"/>
                <w:sz w:val="22"/>
              </w:rPr>
              <w:t xml:space="preserve">Разучивая танцы и пляски, обучающиеся </w:t>
            </w:r>
          </w:p>
          <w:p>
            <w:pPr>
              <w:pStyle w:val="Normal"/>
              <w:spacing w:lineRule="auto" w:line="256" w:before="0" w:after="0"/>
              <w:ind w:left="-2" w:hanging="0"/>
              <w:jc w:val="lef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4909" w:type="dxa"/>
            <w:vMerge w:val="restart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335" w:hRule="atLeast"/>
        </w:trPr>
        <w:tc>
          <w:tcPr>
            <w:tcW w:w="686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8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29   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73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Шаг на носках, шаг польки.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64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8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09" w:type="dxa"/>
            <w:vMerge w:val="continue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779" w:hRule="atLeast"/>
        </w:trPr>
        <w:tc>
          <w:tcPr>
            <w:tcW w:w="686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40"/>
              <w:ind w:left="-5" w:hanging="0"/>
              <w:jc w:val="left"/>
              <w:rPr>
                <w:sz w:val="19"/>
              </w:rPr>
            </w:pPr>
            <w:r>
              <w:rPr>
                <w:sz w:val="19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right="13" w:hanging="0"/>
              <w:rPr/>
            </w:pP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ab/>
              <w:t xml:space="preserve"> </w:t>
            </w:r>
            <w:r>
              <w:rPr>
                <w:sz w:val="20"/>
              </w:rPr>
              <w:t xml:space="preserve"> </w:t>
              <w:tab/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914" w:leader="none"/>
                <w:tab w:val="center" w:pos="1188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Широкий, высокий бег </w:t>
              <w:tab/>
            </w:r>
            <w:r>
              <w:rPr>
                <w:sz w:val="19"/>
              </w:rPr>
              <w:t xml:space="preserve"> </w:t>
            </w:r>
            <w:r>
              <w:rPr>
                <w:sz w:val="10"/>
                <w:vertAlign w:val="subscript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1149" w:right="-3" w:hanging="0"/>
              <w:jc w:val="center"/>
              <w:rPr/>
            </w:pP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ab/>
              <w:t xml:space="preserve"> </w:t>
            </w:r>
            <w:r>
              <w:rPr>
                <w:sz w:val="20"/>
              </w:rPr>
              <w:t xml:space="preserve"> </w:t>
              <w:tab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vMerge w:val="restart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знакомятся с их названиями, а также с основными </w:t>
            </w:r>
          </w:p>
          <w:p>
            <w:pPr>
              <w:pStyle w:val="Normal"/>
              <w:spacing w:lineRule="auto" w:line="256" w:before="0" w:after="8"/>
              <w:ind w:left="-2" w:hanging="0"/>
              <w:jc w:val="left"/>
              <w:rPr/>
            </w:pPr>
            <w:r>
              <w:rPr>
                <w:sz w:val="10"/>
                <w:vertAlign w:val="superscript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движениями этих танцев. </w:t>
            </w:r>
          </w:p>
          <w:p>
            <w:pPr>
              <w:pStyle w:val="Normal"/>
              <w:spacing w:lineRule="auto" w:line="290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Исполнение танцев разных народов приобщает обучающихся к народной </w:t>
            </w:r>
          </w:p>
          <w:p>
            <w:pPr>
              <w:pStyle w:val="Normal"/>
              <w:spacing w:lineRule="auto" w:line="256" w:before="0" w:after="0"/>
              <w:ind w:left="-2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-2" w:hanging="0"/>
              <w:jc w:val="left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 </w:t>
            </w:r>
          </w:p>
        </w:tc>
        <w:tc>
          <w:tcPr>
            <w:tcW w:w="4909" w:type="dxa"/>
            <w:vMerge w:val="restart"/>
            <w:tcBorders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701" w:hRule="atLeast"/>
        </w:trPr>
        <w:tc>
          <w:tcPr>
            <w:tcW w:w="6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8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30 </w:t>
            </w:r>
          </w:p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40" w:hanging="0"/>
              <w:jc w:val="righ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8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Сильные поскоки, боковой </w:t>
            </w:r>
          </w:p>
          <w:p>
            <w:pPr>
              <w:pStyle w:val="Normal"/>
              <w:tabs>
                <w:tab w:val="clear" w:pos="708"/>
                <w:tab w:val="center" w:pos="291" w:leader="none"/>
                <w:tab w:val="center" w:pos="379" w:leader="none"/>
                <w:tab w:val="center" w:pos="1149" w:leader="none"/>
                <w:tab w:val="center" w:pos="1493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галоп </w:t>
              <w:tab/>
            </w:r>
            <w:r>
              <w:rPr/>
              <w:t xml:space="preserve"> </w:t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right="23" w:hanging="0"/>
              <w:jc w:val="right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64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8" w:type="dxa"/>
            <w:vMerge w:val="continue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09" w:type="dxa"/>
            <w:vMerge w:val="continue"/>
            <w:tcBorders>
              <w:bottom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323" w:hRule="atLeast"/>
        </w:trPr>
        <w:tc>
          <w:tcPr>
            <w:tcW w:w="686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87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31 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88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Элементы русской пляски: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164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</w:tc>
        <w:tc>
          <w:tcPr>
            <w:tcW w:w="499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культуре, умению находить в движениях </w:t>
            </w:r>
          </w:p>
        </w:tc>
        <w:tc>
          <w:tcPr>
            <w:tcW w:w="4909" w:type="dxa"/>
            <w:tcBorders>
              <w:top w:val="single" w:sz="6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66" w:hRule="atLeast"/>
        </w:trPr>
        <w:tc>
          <w:tcPr>
            <w:tcW w:w="686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770" w:leader="none"/>
                <w:tab w:val="center" w:pos="1000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ab/>
            </w:r>
            <w:r>
              <w:rPr>
                <w:rFonts w:eastAsia="Calibri" w:cs="Calibri" w:ascii="Calibri" w:hAnsi="Calibri"/>
                <w:sz w:val="22"/>
              </w:rPr>
              <w:t xml:space="preserve">приставные шаги с </w:t>
              <w:tab/>
            </w:r>
            <w:r>
              <w:rPr>
                <w:sz w:val="22"/>
              </w:rPr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характерны особенности танцев разных </w:t>
            </w:r>
          </w:p>
        </w:tc>
        <w:tc>
          <w:tcPr>
            <w:tcW w:w="4909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686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601" w:leader="none"/>
                <w:tab w:val="center" w:pos="781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приседанием, </w:t>
            </w:r>
            <w:r>
              <w:rPr>
                <w:sz w:val="23"/>
              </w:rPr>
              <w:t xml:space="preserve"> </w:t>
              <w:tab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национальностей </w:t>
            </w:r>
          </w:p>
        </w:tc>
        <w:tc>
          <w:tcPr>
            <w:tcW w:w="4909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686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749" w:leader="none"/>
                <w:tab w:val="center" w:pos="973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полуприседание с </w:t>
              <w:tab/>
            </w:r>
            <w:r>
              <w:rPr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Знакомство с танцевальными движениями. </w:t>
            </w:r>
          </w:p>
        </w:tc>
        <w:tc>
          <w:tcPr>
            <w:tcW w:w="4909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86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1135" w:leader="none"/>
                <w:tab w:val="center" w:pos="1475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выставлением ноги на пятку, </w:t>
              <w:tab/>
            </w:r>
            <w:r>
              <w:rPr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Бодрый, спокойный, топающий шаг. </w:t>
            </w:r>
          </w:p>
        </w:tc>
        <w:tc>
          <w:tcPr>
            <w:tcW w:w="4909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290" w:hRule="atLeast"/>
        </w:trPr>
        <w:tc>
          <w:tcPr>
            <w:tcW w:w="686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1125" w:leader="none"/>
                <w:tab w:val="center" w:pos="1462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присядка и полуприсядка на </w:t>
              <w:tab/>
            </w:r>
            <w:r>
              <w:rPr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Бег легкий, на полупальцах. </w:t>
            </w:r>
          </w:p>
        </w:tc>
        <w:tc>
          <w:tcPr>
            <w:tcW w:w="4909" w:type="dxa"/>
            <w:tcBorders/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6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0"/>
              <w:ind w:left="-5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63"/>
              <w:ind w:left="-5" w:hanging="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ab/>
              <w:t xml:space="preserve"> </w:t>
            </w:r>
          </w:p>
          <w:p>
            <w:pPr>
              <w:pStyle w:val="Normal"/>
              <w:spacing w:lineRule="auto" w:line="256" w:before="0" w:after="0"/>
              <w:ind w:left="-5" w:hanging="0"/>
              <w:rPr/>
            </w:pPr>
            <w:r>
              <w:rPr/>
              <w:t xml:space="preserve"> </w:t>
            </w:r>
            <w:r>
              <w:rPr>
                <w:sz w:val="31"/>
                <w:vertAlign w:val="subscript"/>
              </w:rPr>
              <w:t xml:space="preserve"> </w:t>
            </w:r>
            <w:r>
              <w:rPr>
                <w:sz w:val="31"/>
                <w:vertAlign w:val="subscript"/>
              </w:rPr>
              <w:tab/>
            </w:r>
            <w:r>
              <w:rPr/>
              <w:t xml:space="preserve"> 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97" w:leader="none"/>
                <w:tab w:val="center" w:pos="1296" w:leader="none"/>
                <w:tab w:val="center" w:pos="2505" w:leader="none"/>
                <w:tab w:val="center" w:pos="3254" w:leader="none"/>
              </w:tabs>
              <w:spacing w:lineRule="auto" w:line="256" w:before="0" w:after="0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ab/>
              <w:t xml:space="preserve">месте и с продвижением </w:t>
              <w:tab/>
            </w: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1149" w:right="-10" w:hanging="0"/>
              <w:jc w:val="center"/>
              <w:rPr/>
            </w:pP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ab/>
              <w:t xml:space="preserve"> </w:t>
            </w:r>
            <w:r>
              <w:rPr/>
              <w:t xml:space="preserve"> </w:t>
              <w:tab/>
              <w:t xml:space="preserve"> 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16" w:before="0" w:after="26"/>
              <w:ind w:left="90" w:right="960" w:hanging="0"/>
              <w:jc w:val="left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Подпрыгивание на двух ногах. Прямой галоп. </w:t>
            </w:r>
          </w:p>
          <w:p>
            <w:pPr>
              <w:pStyle w:val="Normal"/>
              <w:spacing w:lineRule="auto" w:line="256" w:before="0" w:after="0"/>
              <w:ind w:left="90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Маховые движения рук. </w:t>
            </w:r>
          </w:p>
        </w:tc>
        <w:tc>
          <w:tcPr>
            <w:tcW w:w="4909" w:type="dxa"/>
            <w:tcBorders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6" w:before="0" w:after="0"/>
        <w:ind w:left="5558" w:hanging="0"/>
        <w:jc w:val="left"/>
        <w:rPr>
          <w:sz w:val="20"/>
        </w:rPr>
      </w:pPr>
      <w:r>
        <w:rPr>
          <w:sz w:val="20"/>
        </w:rPr>
        <w:t xml:space="preserve"> </w:t>
      </w:r>
    </w:p>
    <w:tbl>
      <w:tblPr>
        <w:tblW w:w="15427" w:type="dxa"/>
        <w:jc w:val="left"/>
        <w:tblInd w:w="-15" w:type="dxa"/>
        <w:tblCellMar>
          <w:top w:w="41" w:type="dxa"/>
          <w:left w:w="0" w:type="dxa"/>
          <w:bottom w:w="0" w:type="dxa"/>
          <w:right w:w="0" w:type="dxa"/>
        </w:tblCellMar>
      </w:tblPr>
      <w:tblGrid>
        <w:gridCol w:w="601"/>
        <w:gridCol w:w="2299"/>
        <w:gridCol w:w="1003"/>
        <w:gridCol w:w="1560"/>
        <w:gridCol w:w="5003"/>
        <w:gridCol w:w="4961"/>
      </w:tblGrid>
      <w:tr>
        <w:trPr>
          <w:trHeight w:val="1104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32 </w:t>
            </w:r>
          </w:p>
          <w:p>
            <w:pPr>
              <w:pStyle w:val="Normal"/>
              <w:spacing w:lineRule="auto" w:line="256" w:before="0" w:after="127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2" w:before="0" w:after="133"/>
              <w:ind w:left="77" w:right="-331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Движения парами: боковой галоп, поскоки </w:t>
              <w:tab/>
            </w:r>
            <w:r>
              <w:rPr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</w:t>
            </w:r>
          </w:p>
        </w:tc>
        <w:tc>
          <w:tcPr>
            <w:tcW w:w="10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right="76" w:hanging="0"/>
              <w:jc w:val="center"/>
              <w:rPr>
                <w:rFonts w:ascii="Calibri" w:hAnsi="Calibri" w:eastAsia="Calibri" w:cs="Calibri"/>
                <w:sz w:val="22"/>
                <w:lang w:val="ru-RU"/>
              </w:rPr>
            </w:pP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127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03" w:type="dxa"/>
            <w:vMerge w:val="restart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73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>Элементы русской пляски: простой хороводный</w:t>
            </w:r>
            <w:r>
              <w:rPr>
                <w:sz w:val="31"/>
                <w:vertAlign w:val="subscript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 шаг, шаг на всей ступне, подбоченившись двумя руками (для девочек – движение с платочком); притопы одной ногой и поочередно, выставление ноги с носка на пятку.</w:t>
            </w:r>
            <w:r>
              <w:rPr>
                <w:sz w:val="20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56" w:before="0" w:after="0"/>
              <w:ind w:left="73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  <w:lang w:val="ru-RU"/>
              </w:rPr>
              <w:t>Движения парами: бег, ходьба, кружение на месте.</w:t>
            </w:r>
            <w:r>
              <w:rPr>
                <w:sz w:val="31"/>
                <w:vertAlign w:val="subscript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1"/>
                <w:lang w:val="ru-RU"/>
              </w:rPr>
              <w:t>Хороводы в кругу, пляски с притопами, кружением,</w:t>
            </w:r>
            <w:r>
              <w:rPr>
                <w:sz w:val="31"/>
                <w:vertAlign w:val="subscript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1"/>
                <w:lang w:val="ru-RU"/>
              </w:rPr>
              <w:t xml:space="preserve"> </w:t>
            </w:r>
            <w:r>
              <w:rPr>
                <w:rFonts w:eastAsia="Calibri" w:cs="Calibri" w:ascii="Calibri" w:hAnsi="Calibri"/>
                <w:sz w:val="22"/>
                <w:lang w:val="ru-RU"/>
              </w:rPr>
              <w:t>хлопками.</w:t>
            </w:r>
            <w:r>
              <w:rPr>
                <w:sz w:val="31"/>
                <w:vertAlign w:val="subscript"/>
                <w:lang w:val="ru-RU"/>
              </w:rPr>
              <w:t xml:space="preserve"> </w:t>
              <w:tab/>
            </w:r>
            <w:r>
              <w:rPr>
                <w:rFonts w:eastAsia="Calibri" w:cs="Calibri" w:ascii="Calibri" w:hAnsi="Calibri"/>
                <w:sz w:val="22"/>
                <w:lang w:val="ru-RU"/>
              </w:rPr>
              <w:t xml:space="preserve"> </w:t>
            </w:r>
          </w:p>
        </w:tc>
        <w:tc>
          <w:tcPr>
            <w:tcW w:w="4961" w:type="dxa"/>
            <w:vMerge w:val="restart"/>
            <w:tcBorders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725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33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4" w:before="0" w:after="0"/>
              <w:ind w:left="77" w:right="198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 xml:space="preserve">Основные народных танцев </w:t>
              <w:tab/>
            </w: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  <w:r>
              <w:rPr>
                <w:sz w:val="8"/>
              </w:rPr>
              <w:tab/>
              <w:t xml:space="preserve"> </w:t>
            </w:r>
          </w:p>
        </w:tc>
        <w:tc>
          <w:tcPr>
            <w:tcW w:w="10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0"/>
              <w:ind w:left="0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движения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256" w:before="0" w:after="1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>
                <w:sz w:val="8"/>
              </w:rPr>
            </w:pPr>
            <w:r>
              <w:rPr>
                <w:sz w:val="8"/>
              </w:rPr>
              <w:t xml:space="preserve"> </w:t>
            </w:r>
          </w:p>
        </w:tc>
        <w:tc>
          <w:tcPr>
            <w:tcW w:w="5003" w:type="dxa"/>
            <w:vMerge w:val="continue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  <w:tr>
        <w:trPr>
          <w:trHeight w:val="1914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991"/>
              <w:ind w:left="49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34 </w:t>
            </w:r>
          </w:p>
          <w:p>
            <w:pPr>
              <w:pStyle w:val="Normal"/>
              <w:spacing w:lineRule="auto" w:line="256" w:before="0" w:after="0"/>
              <w:ind w:left="7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1537" w:leader="none"/>
                <w:tab w:val="center" w:pos="1997" w:leader="none"/>
              </w:tabs>
              <w:spacing w:lineRule="auto" w:line="256" w:before="0" w:after="984"/>
              <w:ind w:left="0" w:hanging="0"/>
              <w:jc w:val="left"/>
              <w:rPr/>
            </w:pPr>
            <w:r>
              <w:rPr>
                <w:rFonts w:eastAsia="Calibri" w:cs="Calibri" w:ascii="Calibri" w:hAnsi="Calibri"/>
                <w:sz w:val="22"/>
              </w:rPr>
              <w:t xml:space="preserve">Итоговый урок </w:t>
              <w:tab/>
            </w:r>
            <w:r>
              <w:rPr/>
              <w:t xml:space="preserve"> </w:t>
            </w:r>
          </w:p>
          <w:p>
            <w:pPr>
              <w:pStyle w:val="Normal"/>
              <w:spacing w:lineRule="auto" w:line="256" w:before="0" w:after="0"/>
              <w:ind w:left="0" w:hanging="0"/>
              <w:jc w:val="left"/>
              <w:rPr/>
            </w:pPr>
            <w:r>
              <w:rPr/>
              <w:t xml:space="preserve"> </w:t>
            </w:r>
            <w:r>
              <w:rPr/>
              <w:tab/>
              <w:t xml:space="preserve"> </w:t>
            </w:r>
          </w:p>
        </w:tc>
        <w:tc>
          <w:tcPr>
            <w:tcW w:w="1003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6" w:before="0" w:after="991"/>
              <w:ind w:left="133" w:hanging="0"/>
              <w:jc w:val="left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  <w:t xml:space="preserve">1 </w:t>
            </w:r>
          </w:p>
          <w:p>
            <w:pPr>
              <w:pStyle w:val="Normal"/>
              <w:spacing w:lineRule="auto" w:line="256" w:before="0" w:after="0"/>
              <w:ind w:left="-3" w:hanging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5003" w:type="dxa"/>
            <w:vMerge w:val="continue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56" w:before="0" w:after="123"/>
              <w:ind w:lef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16" w:before="0" w:after="0"/>
        <w:ind w:left="0" w:right="13101" w:hanging="0"/>
        <w:jc w:val="left"/>
        <w:rPr>
          <w:sz w:val="20"/>
        </w:rPr>
      </w:pPr>
      <w:r>
        <w:rPr>
          <w:sz w:val="20"/>
        </w:rPr>
        <w:t xml:space="preserve">  </w:t>
      </w:r>
    </w:p>
    <w:p>
      <w:pPr>
        <w:pStyle w:val="Normal"/>
        <w:spacing w:lineRule="auto" w:line="256" w:before="0" w:after="7"/>
        <w:ind w:left="0" w:hanging="0"/>
        <w:jc w:val="left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spacing w:lineRule="auto" w:line="256" w:before="0" w:after="7"/>
        <w:ind w:left="0" w:hanging="0"/>
        <w:jc w:val="left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spacing w:lineRule="auto" w:line="256" w:before="0" w:after="27"/>
        <w:ind w:left="0" w:hanging="0"/>
        <w:jc w:val="left"/>
        <w:rPr>
          <w:b/>
          <w:b/>
          <w:lang w:val="ru-RU"/>
        </w:rPr>
      </w:pPr>
      <w:r>
        <w:rPr>
          <w:b/>
          <w:lang w:val="ru-RU"/>
        </w:rPr>
        <w:t xml:space="preserve">Описание материально-технического обеспечения образовательной деятельности. </w:t>
      </w:r>
    </w:p>
    <w:p>
      <w:pPr>
        <w:pStyle w:val="Normal"/>
        <w:numPr>
          <w:ilvl w:val="0"/>
          <w:numId w:val="6"/>
        </w:numPr>
        <w:spacing w:lineRule="auto" w:line="256" w:before="0" w:after="0"/>
        <w:ind w:left="442" w:hanging="442"/>
        <w:jc w:val="left"/>
        <w:rPr>
          <w:lang w:val="ru-RU"/>
        </w:rPr>
      </w:pPr>
      <w:r>
        <w:rPr>
          <w:lang w:val="ru-RU"/>
        </w:rPr>
        <w:t xml:space="preserve">«Коррекционная ритмика комплекс практических материалов и </w:t>
      </w:r>
    </w:p>
    <w:p>
      <w:pPr>
        <w:pStyle w:val="Normal"/>
        <w:tabs>
          <w:tab w:val="clear" w:pos="708"/>
          <w:tab w:val="center" w:pos="4648" w:leader="none"/>
        </w:tabs>
        <w:spacing w:lineRule="auto" w:line="254" w:before="0" w:after="137"/>
        <w:ind w:left="-15" w:hanging="0"/>
        <w:jc w:val="left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технология работы с детьми старшего дошкольного возраста с ЗПР». </w:t>
      </w:r>
    </w:p>
    <w:p>
      <w:pPr>
        <w:pStyle w:val="Normal"/>
        <w:numPr>
          <w:ilvl w:val="0"/>
          <w:numId w:val="6"/>
        </w:numPr>
        <w:spacing w:lineRule="auto" w:line="254" w:before="0" w:after="113"/>
        <w:ind w:left="442" w:hanging="442"/>
        <w:jc w:val="left"/>
        <w:rPr/>
      </w:pPr>
      <w:r>
        <w:rPr>
          <w:lang w:val="ru-RU"/>
        </w:rPr>
        <w:t xml:space="preserve">Программы специальных </w:t>
        <w:tab/>
        <w:t xml:space="preserve">(коррекционных) образовательных учреждений </w:t>
      </w:r>
      <w:r>
        <w:rPr/>
        <w:t>VIII</w:t>
      </w:r>
      <w:r>
        <w:rPr>
          <w:lang w:val="ru-RU"/>
        </w:rPr>
        <w:t xml:space="preserve"> вида под редакцией Воронковой В.В. 1-4 классы -  </w:t>
        <w:tab/>
        <w:t xml:space="preserve">М.:«Просвещение», 2010 год. </w:t>
      </w:r>
    </w:p>
    <w:p>
      <w:pPr>
        <w:pStyle w:val="Normal"/>
        <w:numPr>
          <w:ilvl w:val="0"/>
          <w:numId w:val="6"/>
        </w:numPr>
        <w:spacing w:lineRule="auto" w:line="254" w:before="0" w:after="137"/>
        <w:ind w:left="442" w:hanging="442"/>
        <w:jc w:val="left"/>
        <w:rPr/>
      </w:pPr>
      <w:r>
        <w:rPr>
          <w:lang w:val="ru-RU"/>
        </w:rPr>
        <w:t xml:space="preserve">Детские электронные книги и презентации - </w:t>
      </w:r>
      <w:r>
        <w:rPr/>
        <w:t>http</w:t>
      </w:r>
      <w:r>
        <w:rPr>
          <w:lang w:val="ru-RU"/>
        </w:rPr>
        <w:t>://</w:t>
      </w:r>
      <w:r>
        <w:rPr/>
        <w:t>viki</w:t>
      </w:r>
      <w:r>
        <w:rPr>
          <w:lang w:val="ru-RU"/>
        </w:rPr>
        <w:t>.</w:t>
      </w:r>
      <w:r>
        <w:rPr/>
        <w:t>rdf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 xml:space="preserve">/ </w:t>
      </w:r>
    </w:p>
    <w:p>
      <w:pPr>
        <w:pStyle w:val="Normal"/>
        <w:numPr>
          <w:ilvl w:val="0"/>
          <w:numId w:val="6"/>
        </w:numPr>
        <w:spacing w:lineRule="auto" w:line="254" w:before="0" w:after="137"/>
        <w:ind w:left="442" w:hanging="442"/>
        <w:jc w:val="left"/>
        <w:rPr/>
      </w:pPr>
      <w:r>
        <w:rPr/>
        <w:t>DVD</w:t>
      </w:r>
      <w:r>
        <w:rPr>
          <w:lang w:val="ru-RU"/>
        </w:rPr>
        <w:t xml:space="preserve"> «Школа танцев для детей» </w:t>
      </w:r>
    </w:p>
    <w:p>
      <w:pPr>
        <w:pStyle w:val="Normal"/>
        <w:numPr>
          <w:ilvl w:val="0"/>
          <w:numId w:val="6"/>
        </w:numPr>
        <w:spacing w:lineRule="auto" w:line="256" w:before="0" w:after="0"/>
        <w:ind w:left="442" w:hanging="442"/>
        <w:jc w:val="left"/>
        <w:rPr/>
      </w:pPr>
      <w:r>
        <w:rPr>
          <w:lang w:val="ru-RU"/>
        </w:rPr>
        <w:t xml:space="preserve">Единая коллекция - </w:t>
      </w:r>
      <w:r>
        <w:rPr/>
        <w:t>http</w:t>
      </w:r>
      <w:r>
        <w:rPr>
          <w:lang w:val="ru-RU"/>
        </w:rPr>
        <w:t>://</w:t>
      </w:r>
      <w:r>
        <w:rPr/>
        <w:t>collection</w:t>
      </w:r>
      <w:r>
        <w:rPr>
          <w:lang w:val="ru-RU"/>
        </w:rPr>
        <w:t>.</w:t>
      </w:r>
      <w:r>
        <w:rPr/>
        <w:t>cross</w:t>
      </w:r>
      <w:r>
        <w:rPr>
          <w:lang w:val="ru-RU"/>
        </w:rPr>
        <w:t>-</w:t>
      </w:r>
    </w:p>
    <w:p>
      <w:pPr>
        <w:pStyle w:val="Normal"/>
        <w:tabs>
          <w:tab w:val="clear" w:pos="708"/>
          <w:tab w:val="center" w:pos="3989" w:leader="none"/>
        </w:tabs>
        <w:spacing w:lineRule="auto" w:line="256" w:before="0" w:after="0"/>
        <w:ind w:left="-15" w:hanging="0"/>
        <w:jc w:val="left"/>
        <w:rPr/>
      </w:pPr>
      <w:r>
        <w:rPr>
          <w:sz w:val="37"/>
          <w:vertAlign w:val="subscript"/>
          <w:lang w:val="ru-RU"/>
        </w:rPr>
        <w:t xml:space="preserve"> </w:t>
      </w:r>
      <w:r>
        <w:rPr>
          <w:sz w:val="37"/>
          <w:vertAlign w:val="subscript"/>
          <w:lang w:val="ru-RU"/>
        </w:rPr>
        <w:tab/>
      </w:r>
      <w:r>
        <w:rPr/>
        <w:t xml:space="preserve">edu.ru/catalog/rubr/f544b3b7-f1f45b76-f453-552f31d9b164 </w:t>
      </w:r>
    </w:p>
    <w:p>
      <w:pPr>
        <w:pStyle w:val="Normal"/>
        <w:numPr>
          <w:ilvl w:val="0"/>
          <w:numId w:val="6"/>
        </w:numPr>
        <w:spacing w:lineRule="auto" w:line="254" w:before="0" w:after="137"/>
        <w:ind w:left="442" w:hanging="442"/>
        <w:jc w:val="left"/>
        <w:rPr/>
      </w:pPr>
      <w:r>
        <w:rPr/>
        <w:t xml:space="preserve">Компьютер </w:t>
      </w:r>
    </w:p>
    <w:p>
      <w:pPr>
        <w:pStyle w:val="Normal"/>
        <w:numPr>
          <w:ilvl w:val="0"/>
          <w:numId w:val="6"/>
        </w:numPr>
        <w:spacing w:lineRule="auto" w:line="254" w:before="0" w:after="137"/>
        <w:ind w:left="442" w:hanging="442"/>
        <w:jc w:val="left"/>
        <w:rPr/>
      </w:pPr>
      <w:r>
        <w:rPr/>
        <w:t xml:space="preserve">Музыкальный центр </w:t>
      </w:r>
    </w:p>
    <w:p>
      <w:pPr>
        <w:pStyle w:val="Normal"/>
        <w:numPr>
          <w:ilvl w:val="0"/>
          <w:numId w:val="6"/>
        </w:numPr>
        <w:spacing w:lineRule="auto" w:line="254" w:before="0" w:after="137"/>
        <w:ind w:left="442" w:hanging="442"/>
        <w:jc w:val="left"/>
        <w:rPr/>
      </w:pPr>
      <w:r>
        <w:rPr/>
        <w:t xml:space="preserve">Мультимедийный проектор </w:t>
      </w:r>
    </w:p>
    <w:p>
      <w:pPr>
        <w:pStyle w:val="Normal"/>
        <w:numPr>
          <w:ilvl w:val="0"/>
          <w:numId w:val="6"/>
        </w:numPr>
        <w:spacing w:lineRule="auto" w:line="254" w:before="0" w:after="3"/>
        <w:ind w:left="442" w:hanging="442"/>
        <w:jc w:val="left"/>
        <w:rPr>
          <w:lang w:val="ru-RU"/>
        </w:rPr>
      </w:pPr>
      <w:r>
        <w:rPr>
          <w:lang w:val="ru-RU"/>
        </w:rPr>
        <w:t xml:space="preserve">Ленты, музыкальные инструменты и т.п. </w:t>
      </w:r>
    </w:p>
    <w:p>
      <w:pPr>
        <w:pStyle w:val="Normal"/>
        <w:numPr>
          <w:ilvl w:val="0"/>
          <w:numId w:val="6"/>
        </w:numPr>
        <w:spacing w:lineRule="auto" w:line="324" w:before="0" w:after="10389"/>
        <w:ind w:left="442" w:hanging="442"/>
        <w:jc w:val="left"/>
        <w:rPr/>
      </w:pPr>
      <w:r>
        <w:rPr>
          <w:lang w:val="ru-RU"/>
        </w:rPr>
        <w:t xml:space="preserve">Российский общеобразовательный портал - </w:t>
      </w:r>
      <w:r>
        <w:rPr>
          <w:u w:val="single" w:color="000000"/>
        </w:rPr>
        <w:t>http</w:t>
      </w:r>
      <w:r>
        <w:rPr>
          <w:u w:val="single" w:color="000000"/>
          <w:lang w:val="ru-RU"/>
        </w:rPr>
        <w:t>://</w:t>
      </w:r>
      <w:r>
        <w:rPr>
          <w:u w:val="single" w:color="000000"/>
        </w:rPr>
        <w:t>music</w:t>
      </w:r>
      <w:r>
        <w:rPr>
          <w:u w:val="single" w:color="000000"/>
          <w:lang w:val="ru-RU"/>
        </w:rPr>
        <w:t>.</w:t>
      </w:r>
      <w:r>
        <w:rPr>
          <w:u w:val="single" w:color="000000"/>
        </w:rPr>
        <w:t>edu</w:t>
      </w:r>
      <w:r>
        <w:rPr>
          <w:u w:val="single" w:color="000000"/>
          <w:lang w:val="ru-RU"/>
        </w:rPr>
        <w:t>.</w:t>
      </w:r>
      <w:r>
        <w:rPr>
          <w:u w:val="single" w:color="000000"/>
        </w:rPr>
        <w:t>ru</w:t>
      </w:r>
      <w:r>
        <w:rPr>
          <w:u w:val="single" w:color="000000"/>
          <w:lang w:val="ru-RU"/>
        </w:rPr>
        <w:t>/</w:t>
      </w:r>
      <w:r>
        <w:rPr>
          <w:lang w:val="ru-RU"/>
        </w:rPr>
        <w:t xml:space="preserve"> 11.</w:t>
      </w:r>
      <w:r>
        <w:rPr>
          <w:rFonts w:eastAsia="Arial" w:cs="Arial" w:ascii="Arial" w:hAnsi="Arial"/>
          <w:lang w:val="ru-RU"/>
        </w:rPr>
        <w:t xml:space="preserve"> </w:t>
      </w:r>
      <w:r>
        <w:rPr/>
        <w:t xml:space="preserve">Детские музыкальные инструменты: бубен, детское пианино. </w:t>
      </w:r>
    </w:p>
    <w:p>
      <w:pPr>
        <w:pStyle w:val="Normal"/>
        <w:spacing w:lineRule="auto" w:line="256" w:before="0" w:after="0"/>
        <w:ind w:left="0" w:hanging="0"/>
        <w:jc w:val="left"/>
        <w:rPr>
          <w:rFonts w:ascii="Calibri" w:hAnsi="Calibri" w:eastAsia="Calibri" w:cs="Calibri"/>
          <w:sz w:val="20"/>
        </w:rPr>
      </w:pPr>
      <w:r>
        <w:rPr>
          <w:rFonts w:eastAsia="Calibri" w:cs="Calibri" w:ascii="Calibri" w:hAnsi="Calibri"/>
          <w:spacing w:val="-2"/>
          <w:sz w:val="20"/>
        </w:rPr>
        <w:t xml:space="preserve"> </w:t>
      </w:r>
    </w:p>
    <w:sectPr>
      <w:type w:val="nextPage"/>
      <w:pgSz w:w="11906" w:h="16838"/>
      <w:pgMar w:left="1440" w:right="1154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PT Astra Serif">
    <w:charset w:val="01"/>
    <w:family w:val="roman"/>
    <w:pitch w:val="default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tabs>
          <w:tab w:val="num" w:pos="720"/>
        </w:tabs>
        <w:ind w:left="566" w:hanging="0"/>
      </w:pPr>
      <w:rPr>
        <w:rFonts w:ascii="Arial" w:hAnsi="Arial" w:cs="Arial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292" w:hanging="0"/>
      </w:pPr>
      <w:rPr>
        <w:rFonts w:ascii="Times New Roman" w:hAnsi="Times New Roman" w:cs="Times New Roman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8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720"/>
        </w:tabs>
        <w:ind w:left="292" w:hanging="0"/>
      </w:pPr>
      <w:rPr>
        <w:rFonts w:ascii="Arial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994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94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14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54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74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14" w:hanging="0"/>
      </w:pPr>
      <w:rPr>
        <w:rFonts w:ascii="Times New Roman" w:hAnsi="Times New Roman" w:cs="Times New Roman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1987" w:hanging="0"/>
      </w:pPr>
      <w:rPr>
        <w:rFonts w:ascii="Arial" w:hAnsi="Arial" w:cs="Arial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4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  <w:lang w:val="ru-RU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7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903fa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903fa0"/>
    <w:pPr>
      <w:ind w:left="517" w:hanging="0"/>
      <w:jc w:val="both"/>
      <w:outlineLvl w:val="0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903fa0"/>
    <w:rPr>
      <w:rFonts w:ascii="Times New Roman" w:hAnsi="Times New Roman" w:eastAsia="Times New Roman" w:cs="Times New Roman"/>
      <w:b/>
      <w:bCs/>
      <w:i/>
      <w:i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semiHidden/>
    <w:qFormat/>
    <w:rsid w:val="00903fa0"/>
    <w:rPr>
      <w:rFonts w:ascii="Times New Roman" w:hAnsi="Times New Roman" w:eastAsia="Times New Roman" w:cs="Times New Roman"/>
      <w:sz w:val="28"/>
      <w:szCs w:val="28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903fa0"/>
    <w:rPr>
      <w:rFonts w:ascii="Tahoma" w:hAnsi="Tahoma" w:eastAsia="Times New Roman" w:cs="Tahoma"/>
      <w:sz w:val="16"/>
      <w:szCs w:val="16"/>
    </w:rPr>
  </w:style>
  <w:style w:type="character" w:styleId="WW8Num10z0">
    <w:name w:val="WW8Num10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  <w:lang w:val="ru-RU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35"/>
      <w:szCs w:val="35"/>
      <w:u w:val="none" w:color="000000"/>
      <w:shd w:fill="auto" w:val="clear"/>
      <w:vertAlign w:val="subscript"/>
      <w:lang w:val="ru-RU"/>
    </w:rPr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</w:rPr>
  </w:style>
  <w:style w:type="character" w:styleId="WW8Num9z0">
    <w:name w:val="WW8Num9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  <w:lang w:val="ru-RU"/>
    </w:rPr>
  </w:style>
  <w:style w:type="character" w:styleId="WW8Num9z1">
    <w:name w:val="WW8Num9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</w:rPr>
  </w:style>
  <w:style w:type="character" w:styleId="WW8Num2z0">
    <w:name w:val="WW8Num2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  <w:lang w:val="ru-RU"/>
    </w:rPr>
  </w:style>
  <w:style w:type="character" w:styleId="WW8Num3z0">
    <w:name w:val="WW8Num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shd w:fill="auto" w:val="clear"/>
      <w:vertAlign w:val="baseline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a4"/>
    <w:uiPriority w:val="1"/>
    <w:semiHidden/>
    <w:unhideWhenUsed/>
    <w:qFormat/>
    <w:rsid w:val="00903fa0"/>
    <w:pPr>
      <w:ind w:left="517" w:hanging="0"/>
    </w:pPr>
    <w:rPr>
      <w:sz w:val="28"/>
      <w:szCs w:val="28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903fa0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903fa0"/>
    <w:pPr>
      <w:ind w:left="517" w:firstLine="708"/>
    </w:pPr>
    <w:rPr/>
  </w:style>
  <w:style w:type="paragraph" w:styleId="TableParagraph" w:customStyle="1">
    <w:name w:val="Table Paragraph"/>
    <w:basedOn w:val="Normal"/>
    <w:uiPriority w:val="1"/>
    <w:qFormat/>
    <w:rsid w:val="00903fa0"/>
    <w:pPr>
      <w:spacing w:lineRule="exact" w:line="270"/>
      <w:ind w:left="105" w:hanging="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9">
    <w:name w:val="WW8Num9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03fa0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LibreOffice/6.4.7.2$Linux_X86_64 LibreOffice_project/40$Build-2</Application>
  <Pages>15</Pages>
  <Words>3326</Words>
  <Characters>23842</Characters>
  <CharactersWithSpaces>28078</CharactersWithSpaces>
  <Paragraphs>919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2024-10-02T16:22:00Z</dcterms:created>
  <dc:creator>Igor</dc:creator>
  <dc:description/>
  <dc:language>ru-RU</dc:language>
  <cp:lastModifiedBy/>
  <dcterms:modified xsi:type="dcterms:W3CDTF">2024-10-03T14:13:30Z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